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AAB4C" w14:textId="71867FFB" w:rsidR="00DC05C7" w:rsidRPr="003B4AC4" w:rsidRDefault="003B4AC4" w:rsidP="003B4AC4">
      <w:pPr>
        <w:pStyle w:val="Tijeloteksta"/>
        <w:ind w:left="0" w:firstLine="0"/>
        <w:jc w:val="center"/>
        <w:rPr>
          <w:rFonts w:ascii="Arial" w:hAnsi="Arial" w:cs="Arial"/>
          <w:b/>
          <w:bCs/>
          <w:sz w:val="32"/>
          <w:szCs w:val="32"/>
        </w:rPr>
      </w:pPr>
      <w:r w:rsidRPr="003B4AC4">
        <w:rPr>
          <w:rFonts w:ascii="Arial" w:hAnsi="Arial" w:cs="Arial"/>
          <w:b/>
          <w:bCs/>
          <w:sz w:val="32"/>
          <w:szCs w:val="32"/>
        </w:rPr>
        <w:t>PEARL BEACH RESORT</w:t>
      </w:r>
    </w:p>
    <w:p w14:paraId="27FA56FB" w14:textId="2233D71C" w:rsidR="00DC05C7" w:rsidRPr="003B4AC4" w:rsidRDefault="003B4AC4" w:rsidP="003B4AC4">
      <w:pPr>
        <w:pStyle w:val="Naslov"/>
        <w:rPr>
          <w:rFonts w:ascii="Arial" w:hAnsi="Arial" w:cs="Arial"/>
          <w:sz w:val="32"/>
          <w:szCs w:val="32"/>
        </w:rPr>
      </w:pPr>
      <w:r w:rsidRPr="003B4AC4">
        <w:rPr>
          <w:rFonts w:ascii="Arial" w:hAnsi="Arial" w:cs="Arial"/>
          <w:w w:val="90"/>
          <w:sz w:val="32"/>
          <w:szCs w:val="32"/>
        </w:rPr>
        <w:t>ČANJ</w:t>
      </w:r>
      <w:r w:rsidR="001221B0" w:rsidRPr="003B4AC4">
        <w:rPr>
          <w:rFonts w:ascii="Arial" w:hAnsi="Arial" w:cs="Arial"/>
          <w:spacing w:val="-2"/>
          <w:sz w:val="32"/>
          <w:szCs w:val="32"/>
        </w:rPr>
        <w:t xml:space="preserve"> </w:t>
      </w:r>
      <w:r w:rsidR="001221B0" w:rsidRPr="003B4AC4">
        <w:rPr>
          <w:rFonts w:ascii="Arial" w:hAnsi="Arial" w:cs="Arial"/>
          <w:spacing w:val="-4"/>
          <w:sz w:val="32"/>
          <w:szCs w:val="32"/>
        </w:rPr>
        <w:t>2026</w:t>
      </w:r>
    </w:p>
    <w:p w14:paraId="40E966EE" w14:textId="77777777" w:rsidR="003B4AC4" w:rsidRDefault="003B4AC4" w:rsidP="003B4AC4">
      <w:pPr>
        <w:widowControl/>
        <w:autoSpaceDE/>
        <w:autoSpaceDN/>
        <w:jc w:val="center"/>
        <w:rPr>
          <w:rFonts w:ascii="Calibri" w:eastAsia="Calibri" w:hAnsi="Calibri" w:cs="Calibri"/>
          <w:b/>
          <w:bCs/>
          <w:color w:val="FF0000"/>
          <w:sz w:val="32"/>
          <w:szCs w:val="32"/>
          <w:lang w:val="en-US"/>
        </w:rPr>
      </w:pPr>
    </w:p>
    <w:p w14:paraId="4ABFF72D" w14:textId="3DF6D22A" w:rsidR="003B4AC4" w:rsidRDefault="003B4AC4" w:rsidP="003B4AC4">
      <w:pPr>
        <w:widowControl/>
        <w:autoSpaceDE/>
        <w:autoSpaceDN/>
        <w:jc w:val="center"/>
        <w:rPr>
          <w:rFonts w:ascii="Calibri" w:eastAsia="Calibri" w:hAnsi="Calibri" w:cs="Calibri"/>
          <w:b/>
          <w:bCs/>
          <w:color w:val="FF0000"/>
          <w:sz w:val="32"/>
          <w:szCs w:val="32"/>
          <w:lang w:val="en-US"/>
        </w:rPr>
      </w:pPr>
      <w:r w:rsidRPr="00612CE4">
        <w:rPr>
          <w:rFonts w:ascii="Calibri" w:eastAsia="Calibri" w:hAnsi="Calibri" w:cs="Calibri"/>
          <w:b/>
          <w:bCs/>
          <w:color w:val="FF0000"/>
          <w:sz w:val="32"/>
          <w:szCs w:val="32"/>
          <w:lang w:val="en-US"/>
        </w:rPr>
        <w:t>Rani booking -10% za sve rezervacije do 28.02.2026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en-US"/>
        </w:rPr>
        <w:t>.</w:t>
      </w:r>
    </w:p>
    <w:p w14:paraId="0A3B9FC9" w14:textId="77777777" w:rsidR="003B4AC4" w:rsidRDefault="003B4AC4">
      <w:pPr>
        <w:spacing w:before="26"/>
        <w:ind w:left="1080"/>
        <w:rPr>
          <w:b/>
          <w:i/>
        </w:rPr>
      </w:pPr>
    </w:p>
    <w:p w14:paraId="49E7A2E4" w14:textId="5081E946" w:rsidR="00DC05C7" w:rsidRPr="00103F7B" w:rsidRDefault="001221B0" w:rsidP="003B4AC4">
      <w:pPr>
        <w:spacing w:before="26"/>
        <w:jc w:val="center"/>
        <w:rPr>
          <w:b/>
          <w:i/>
          <w:color w:val="FF0000"/>
          <w:sz w:val="24"/>
          <w:szCs w:val="24"/>
        </w:rPr>
      </w:pPr>
      <w:r>
        <w:rPr>
          <w:b/>
          <w:i/>
        </w:rPr>
        <w:t>Cijene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su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date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osobi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danu</w:t>
      </w:r>
      <w:r>
        <w:rPr>
          <w:b/>
          <w:i/>
          <w:spacing w:val="-4"/>
        </w:rPr>
        <w:t xml:space="preserve"> </w:t>
      </w:r>
      <w:r w:rsidR="00103F7B">
        <w:rPr>
          <w:b/>
          <w:i/>
          <w:spacing w:val="-4"/>
        </w:rPr>
        <w:t xml:space="preserve">u KM </w:t>
      </w:r>
      <w:r>
        <w:rPr>
          <w:b/>
          <w:i/>
        </w:rPr>
        <w:t>sa</w:t>
      </w:r>
      <w:r>
        <w:rPr>
          <w:b/>
          <w:i/>
          <w:spacing w:val="-2"/>
        </w:rPr>
        <w:t xml:space="preserve"> </w:t>
      </w:r>
      <w:r w:rsidRPr="00103F7B">
        <w:rPr>
          <w:b/>
          <w:i/>
          <w:color w:val="FF0000"/>
          <w:sz w:val="24"/>
          <w:szCs w:val="24"/>
        </w:rPr>
        <w:t>all</w:t>
      </w:r>
      <w:r w:rsidRPr="00103F7B">
        <w:rPr>
          <w:b/>
          <w:i/>
          <w:color w:val="FF0000"/>
          <w:spacing w:val="-4"/>
          <w:sz w:val="24"/>
          <w:szCs w:val="24"/>
        </w:rPr>
        <w:t xml:space="preserve"> </w:t>
      </w:r>
      <w:r w:rsidRPr="00103F7B">
        <w:rPr>
          <w:b/>
          <w:i/>
          <w:color w:val="FF0000"/>
          <w:sz w:val="24"/>
          <w:szCs w:val="24"/>
        </w:rPr>
        <w:t>inclusive</w:t>
      </w:r>
      <w:r w:rsidRPr="00103F7B">
        <w:rPr>
          <w:b/>
          <w:i/>
          <w:color w:val="FF0000"/>
          <w:spacing w:val="-5"/>
          <w:sz w:val="24"/>
          <w:szCs w:val="24"/>
        </w:rPr>
        <w:t xml:space="preserve"> </w:t>
      </w:r>
      <w:r w:rsidRPr="00103F7B">
        <w:rPr>
          <w:b/>
          <w:i/>
          <w:color w:val="FF0000"/>
          <w:sz w:val="24"/>
          <w:szCs w:val="24"/>
        </w:rPr>
        <w:t>uslugom</w:t>
      </w:r>
    </w:p>
    <w:p w14:paraId="5660D826" w14:textId="77777777" w:rsidR="00DC05C7" w:rsidRDefault="00DC05C7">
      <w:pPr>
        <w:pStyle w:val="Tijeloteksta"/>
        <w:spacing w:before="10"/>
        <w:ind w:left="0" w:firstLine="0"/>
        <w:rPr>
          <w:b/>
          <w:i/>
          <w:sz w:val="5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6"/>
        <w:gridCol w:w="1609"/>
        <w:gridCol w:w="1539"/>
        <w:gridCol w:w="1539"/>
        <w:gridCol w:w="1540"/>
        <w:gridCol w:w="1650"/>
      </w:tblGrid>
      <w:tr w:rsidR="00DC05C7" w14:paraId="30A99608" w14:textId="77777777" w:rsidTr="003B4AC4">
        <w:trPr>
          <w:trHeight w:val="690"/>
        </w:trPr>
        <w:tc>
          <w:tcPr>
            <w:tcW w:w="3346" w:type="dxa"/>
            <w:shd w:val="clear" w:color="auto" w:fill="DAEEF3" w:themeFill="accent5" w:themeFillTint="33"/>
          </w:tcPr>
          <w:p w14:paraId="5C51030B" w14:textId="77777777" w:rsidR="00DC05C7" w:rsidRDefault="00DC05C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09" w:type="dxa"/>
            <w:shd w:val="clear" w:color="auto" w:fill="DAEEF3" w:themeFill="accent5" w:themeFillTint="33"/>
          </w:tcPr>
          <w:p w14:paraId="2AEEA3A6" w14:textId="77777777" w:rsidR="00DC05C7" w:rsidRPr="003B4AC4" w:rsidRDefault="001221B0">
            <w:pPr>
              <w:pStyle w:val="TableParagraph"/>
              <w:spacing w:before="228"/>
              <w:ind w:left="273"/>
              <w:jc w:val="left"/>
              <w:rPr>
                <w:b/>
                <w:i/>
                <w:szCs w:val="24"/>
              </w:rPr>
            </w:pPr>
            <w:r w:rsidRPr="003B4AC4">
              <w:rPr>
                <w:b/>
                <w:i/>
                <w:spacing w:val="-2"/>
                <w:szCs w:val="24"/>
              </w:rPr>
              <w:t>18.05.-31.05.</w:t>
            </w:r>
          </w:p>
          <w:p w14:paraId="2008EB4D" w14:textId="77777777" w:rsidR="00DC05C7" w:rsidRPr="003B4AC4" w:rsidRDefault="001221B0">
            <w:pPr>
              <w:pStyle w:val="TableParagraph"/>
              <w:spacing w:before="0" w:line="212" w:lineRule="exact"/>
              <w:ind w:left="273"/>
              <w:jc w:val="left"/>
              <w:rPr>
                <w:b/>
                <w:i/>
                <w:szCs w:val="24"/>
              </w:rPr>
            </w:pPr>
            <w:r w:rsidRPr="003B4AC4">
              <w:rPr>
                <w:b/>
                <w:i/>
                <w:spacing w:val="-2"/>
                <w:szCs w:val="24"/>
              </w:rPr>
              <w:t>29.09.-05.10.</w:t>
            </w:r>
          </w:p>
        </w:tc>
        <w:tc>
          <w:tcPr>
            <w:tcW w:w="1539" w:type="dxa"/>
            <w:shd w:val="clear" w:color="auto" w:fill="DAEEF3" w:themeFill="accent5" w:themeFillTint="33"/>
          </w:tcPr>
          <w:p w14:paraId="1137B434" w14:textId="77777777" w:rsidR="00DC05C7" w:rsidRPr="003B4AC4" w:rsidRDefault="001221B0">
            <w:pPr>
              <w:pStyle w:val="TableParagraph"/>
              <w:spacing w:before="228"/>
              <w:ind w:left="237"/>
              <w:jc w:val="left"/>
              <w:rPr>
                <w:b/>
                <w:i/>
                <w:szCs w:val="24"/>
              </w:rPr>
            </w:pPr>
            <w:r w:rsidRPr="003B4AC4">
              <w:rPr>
                <w:b/>
                <w:i/>
                <w:spacing w:val="-2"/>
                <w:szCs w:val="24"/>
              </w:rPr>
              <w:t>01.06.-14.06.</w:t>
            </w:r>
          </w:p>
          <w:p w14:paraId="2108F075" w14:textId="77777777" w:rsidR="00DC05C7" w:rsidRPr="003B4AC4" w:rsidRDefault="001221B0">
            <w:pPr>
              <w:pStyle w:val="TableParagraph"/>
              <w:spacing w:before="0" w:line="212" w:lineRule="exact"/>
              <w:ind w:left="237"/>
              <w:jc w:val="left"/>
              <w:rPr>
                <w:b/>
                <w:i/>
                <w:szCs w:val="24"/>
              </w:rPr>
            </w:pPr>
            <w:r w:rsidRPr="003B4AC4">
              <w:rPr>
                <w:b/>
                <w:i/>
                <w:spacing w:val="-2"/>
                <w:szCs w:val="24"/>
              </w:rPr>
              <w:t>14.09.-28.09.</w:t>
            </w:r>
          </w:p>
        </w:tc>
        <w:tc>
          <w:tcPr>
            <w:tcW w:w="1539" w:type="dxa"/>
            <w:shd w:val="clear" w:color="auto" w:fill="DAEEF3" w:themeFill="accent5" w:themeFillTint="33"/>
          </w:tcPr>
          <w:p w14:paraId="6EFD6981" w14:textId="77777777" w:rsidR="00DC05C7" w:rsidRPr="003B4AC4" w:rsidRDefault="001221B0">
            <w:pPr>
              <w:pStyle w:val="TableParagraph"/>
              <w:spacing w:before="228"/>
              <w:ind w:left="323"/>
              <w:jc w:val="left"/>
              <w:rPr>
                <w:b/>
                <w:i/>
                <w:szCs w:val="24"/>
              </w:rPr>
            </w:pPr>
            <w:r w:rsidRPr="003B4AC4">
              <w:rPr>
                <w:b/>
                <w:i/>
                <w:spacing w:val="-2"/>
                <w:szCs w:val="24"/>
              </w:rPr>
              <w:t>15.06.-28.06.</w:t>
            </w:r>
          </w:p>
          <w:p w14:paraId="0AC57220" w14:textId="77777777" w:rsidR="00DC05C7" w:rsidRPr="003B4AC4" w:rsidRDefault="001221B0">
            <w:pPr>
              <w:pStyle w:val="TableParagraph"/>
              <w:spacing w:before="0" w:line="212" w:lineRule="exact"/>
              <w:ind w:left="323"/>
              <w:jc w:val="left"/>
              <w:rPr>
                <w:b/>
                <w:i/>
                <w:szCs w:val="24"/>
              </w:rPr>
            </w:pPr>
            <w:r w:rsidRPr="003B4AC4">
              <w:rPr>
                <w:b/>
                <w:i/>
                <w:spacing w:val="-2"/>
                <w:szCs w:val="24"/>
              </w:rPr>
              <w:t>07.09.-13.09.</w:t>
            </w:r>
          </w:p>
        </w:tc>
        <w:tc>
          <w:tcPr>
            <w:tcW w:w="1540" w:type="dxa"/>
            <w:shd w:val="clear" w:color="auto" w:fill="DAEEF3" w:themeFill="accent5" w:themeFillTint="33"/>
          </w:tcPr>
          <w:p w14:paraId="53B7FDA1" w14:textId="77777777" w:rsidR="00DC05C7" w:rsidRPr="003B4AC4" w:rsidRDefault="001221B0">
            <w:pPr>
              <w:pStyle w:val="TableParagraph"/>
              <w:spacing w:before="228"/>
              <w:ind w:left="236"/>
              <w:jc w:val="left"/>
              <w:rPr>
                <w:b/>
                <w:i/>
                <w:szCs w:val="24"/>
              </w:rPr>
            </w:pPr>
            <w:r w:rsidRPr="003B4AC4">
              <w:rPr>
                <w:b/>
                <w:i/>
                <w:spacing w:val="-2"/>
                <w:szCs w:val="24"/>
              </w:rPr>
              <w:t>29.06.-12.07.</w:t>
            </w:r>
          </w:p>
          <w:p w14:paraId="5489F8AE" w14:textId="77777777" w:rsidR="00DC05C7" w:rsidRPr="003B4AC4" w:rsidRDefault="001221B0">
            <w:pPr>
              <w:pStyle w:val="TableParagraph"/>
              <w:spacing w:before="0" w:line="212" w:lineRule="exact"/>
              <w:ind w:left="260"/>
              <w:jc w:val="left"/>
              <w:rPr>
                <w:b/>
                <w:i/>
                <w:szCs w:val="24"/>
              </w:rPr>
            </w:pPr>
            <w:r w:rsidRPr="003B4AC4">
              <w:rPr>
                <w:b/>
                <w:i/>
                <w:spacing w:val="-2"/>
                <w:szCs w:val="24"/>
              </w:rPr>
              <w:t>24.08-06.09.</w:t>
            </w:r>
          </w:p>
        </w:tc>
        <w:tc>
          <w:tcPr>
            <w:tcW w:w="1650" w:type="dxa"/>
            <w:shd w:val="clear" w:color="auto" w:fill="DAEEF3" w:themeFill="accent5" w:themeFillTint="33"/>
          </w:tcPr>
          <w:p w14:paraId="4C161A54" w14:textId="77777777" w:rsidR="00DC05C7" w:rsidRPr="003B4AC4" w:rsidRDefault="00DC05C7">
            <w:pPr>
              <w:pStyle w:val="TableParagraph"/>
              <w:spacing w:before="228"/>
              <w:ind w:left="0"/>
              <w:jc w:val="left"/>
              <w:rPr>
                <w:b/>
                <w:i/>
                <w:szCs w:val="24"/>
              </w:rPr>
            </w:pPr>
          </w:p>
          <w:p w14:paraId="06FCF0AB" w14:textId="77777777" w:rsidR="00DC05C7" w:rsidRPr="003B4AC4" w:rsidRDefault="001221B0">
            <w:pPr>
              <w:pStyle w:val="TableParagraph"/>
              <w:spacing w:before="0" w:line="212" w:lineRule="exact"/>
              <w:ind w:left="2"/>
              <w:rPr>
                <w:b/>
                <w:i/>
                <w:szCs w:val="24"/>
              </w:rPr>
            </w:pPr>
            <w:r w:rsidRPr="003B4AC4">
              <w:rPr>
                <w:b/>
                <w:i/>
                <w:spacing w:val="-2"/>
                <w:szCs w:val="24"/>
              </w:rPr>
              <w:t>13.07.-23.08.</w:t>
            </w:r>
          </w:p>
        </w:tc>
      </w:tr>
      <w:tr w:rsidR="00DC05C7" w14:paraId="1CA53269" w14:textId="77777777" w:rsidTr="003B4AC4">
        <w:trPr>
          <w:trHeight w:val="688"/>
        </w:trPr>
        <w:tc>
          <w:tcPr>
            <w:tcW w:w="3346" w:type="dxa"/>
            <w:shd w:val="clear" w:color="auto" w:fill="DAEEF3" w:themeFill="accent5" w:themeFillTint="33"/>
          </w:tcPr>
          <w:p w14:paraId="74ED7670" w14:textId="77777777" w:rsidR="00DC05C7" w:rsidRDefault="001221B0">
            <w:pPr>
              <w:pStyle w:val="TableParagraph"/>
              <w:spacing w:before="228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1/2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ALL</w:t>
            </w:r>
          </w:p>
        </w:tc>
        <w:tc>
          <w:tcPr>
            <w:tcW w:w="1609" w:type="dxa"/>
          </w:tcPr>
          <w:p w14:paraId="54E5961B" w14:textId="6B81AE58" w:rsidR="00DC05C7" w:rsidRPr="00103F7B" w:rsidRDefault="003B4AC4" w:rsidP="00103F7B">
            <w:pPr>
              <w:pStyle w:val="TableParagraph"/>
              <w:ind w:left="14"/>
              <w:rPr>
                <w:szCs w:val="24"/>
              </w:rPr>
            </w:pPr>
            <w:r w:rsidRPr="00103F7B">
              <w:rPr>
                <w:szCs w:val="24"/>
              </w:rPr>
              <w:t>92</w:t>
            </w:r>
          </w:p>
        </w:tc>
        <w:tc>
          <w:tcPr>
            <w:tcW w:w="1539" w:type="dxa"/>
          </w:tcPr>
          <w:p w14:paraId="06BC678C" w14:textId="5C08C8F7" w:rsidR="00DC05C7" w:rsidRPr="00103F7B" w:rsidRDefault="003B4AC4" w:rsidP="00103F7B">
            <w:pPr>
              <w:pStyle w:val="TableParagraph"/>
              <w:rPr>
                <w:szCs w:val="24"/>
              </w:rPr>
            </w:pPr>
            <w:r w:rsidRPr="00103F7B">
              <w:rPr>
                <w:szCs w:val="24"/>
              </w:rPr>
              <w:t>114</w:t>
            </w:r>
          </w:p>
        </w:tc>
        <w:tc>
          <w:tcPr>
            <w:tcW w:w="1539" w:type="dxa"/>
          </w:tcPr>
          <w:p w14:paraId="04DD2241" w14:textId="4867615D" w:rsidR="00DC05C7" w:rsidRPr="00103F7B" w:rsidRDefault="003B4AC4" w:rsidP="00103F7B">
            <w:pPr>
              <w:pStyle w:val="TableParagraph"/>
              <w:rPr>
                <w:szCs w:val="24"/>
              </w:rPr>
            </w:pPr>
            <w:r w:rsidRPr="00103F7B">
              <w:rPr>
                <w:szCs w:val="24"/>
              </w:rPr>
              <w:t>145</w:t>
            </w:r>
          </w:p>
        </w:tc>
        <w:tc>
          <w:tcPr>
            <w:tcW w:w="1540" w:type="dxa"/>
          </w:tcPr>
          <w:p w14:paraId="3277DA87" w14:textId="72847907" w:rsidR="00DC05C7" w:rsidRPr="00103F7B" w:rsidRDefault="00103F7B" w:rsidP="00103F7B">
            <w:pPr>
              <w:pStyle w:val="TableParagraph"/>
              <w:ind w:left="9"/>
              <w:rPr>
                <w:szCs w:val="24"/>
              </w:rPr>
            </w:pPr>
            <w:r w:rsidRPr="00103F7B">
              <w:rPr>
                <w:szCs w:val="24"/>
              </w:rPr>
              <w:t>171</w:t>
            </w:r>
          </w:p>
        </w:tc>
        <w:tc>
          <w:tcPr>
            <w:tcW w:w="1650" w:type="dxa"/>
          </w:tcPr>
          <w:p w14:paraId="3B072863" w14:textId="2F81A763" w:rsidR="00DC05C7" w:rsidRPr="00103F7B" w:rsidRDefault="00103F7B" w:rsidP="00103F7B">
            <w:pPr>
              <w:pStyle w:val="TableParagraph"/>
              <w:ind w:left="2" w:right="1"/>
              <w:rPr>
                <w:szCs w:val="24"/>
              </w:rPr>
            </w:pPr>
            <w:r w:rsidRPr="00103F7B">
              <w:rPr>
                <w:szCs w:val="24"/>
              </w:rPr>
              <w:t>202</w:t>
            </w:r>
          </w:p>
        </w:tc>
      </w:tr>
      <w:tr w:rsidR="00DC05C7" w14:paraId="784DB0D6" w14:textId="77777777" w:rsidTr="003B4AC4">
        <w:trPr>
          <w:trHeight w:val="690"/>
        </w:trPr>
        <w:tc>
          <w:tcPr>
            <w:tcW w:w="3346" w:type="dxa"/>
            <w:shd w:val="clear" w:color="auto" w:fill="DAEEF3" w:themeFill="accent5" w:themeFillTint="33"/>
          </w:tcPr>
          <w:p w14:paraId="088BB4D3" w14:textId="77777777" w:rsidR="00DC05C7" w:rsidRDefault="001221B0">
            <w:pPr>
              <w:pStyle w:val="TableParagraph"/>
              <w:spacing w:before="228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Superior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1/4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ALL</w:t>
            </w:r>
          </w:p>
        </w:tc>
        <w:tc>
          <w:tcPr>
            <w:tcW w:w="1609" w:type="dxa"/>
          </w:tcPr>
          <w:p w14:paraId="72A4AB7C" w14:textId="4E3540C9" w:rsidR="00DC05C7" w:rsidRPr="00103F7B" w:rsidRDefault="003B4AC4" w:rsidP="00103F7B">
            <w:pPr>
              <w:pStyle w:val="TableParagraph"/>
              <w:ind w:left="14"/>
              <w:rPr>
                <w:szCs w:val="24"/>
              </w:rPr>
            </w:pPr>
            <w:r w:rsidRPr="00103F7B">
              <w:rPr>
                <w:szCs w:val="24"/>
              </w:rPr>
              <w:t>96</w:t>
            </w:r>
          </w:p>
        </w:tc>
        <w:tc>
          <w:tcPr>
            <w:tcW w:w="1539" w:type="dxa"/>
          </w:tcPr>
          <w:p w14:paraId="3253B407" w14:textId="61432E41" w:rsidR="00DC05C7" w:rsidRPr="00103F7B" w:rsidRDefault="003B4AC4" w:rsidP="00103F7B">
            <w:pPr>
              <w:pStyle w:val="TableParagraph"/>
              <w:rPr>
                <w:szCs w:val="24"/>
              </w:rPr>
            </w:pPr>
            <w:r w:rsidRPr="00103F7B">
              <w:rPr>
                <w:szCs w:val="24"/>
              </w:rPr>
              <w:t>118</w:t>
            </w:r>
          </w:p>
        </w:tc>
        <w:tc>
          <w:tcPr>
            <w:tcW w:w="1539" w:type="dxa"/>
          </w:tcPr>
          <w:p w14:paraId="502E2D4F" w14:textId="03B4D723" w:rsidR="00DC05C7" w:rsidRPr="00103F7B" w:rsidRDefault="003B4AC4" w:rsidP="00103F7B">
            <w:pPr>
              <w:pStyle w:val="TableParagraph"/>
              <w:rPr>
                <w:szCs w:val="24"/>
              </w:rPr>
            </w:pPr>
            <w:r w:rsidRPr="00103F7B">
              <w:rPr>
                <w:szCs w:val="24"/>
              </w:rPr>
              <w:t>149</w:t>
            </w:r>
          </w:p>
        </w:tc>
        <w:tc>
          <w:tcPr>
            <w:tcW w:w="1540" w:type="dxa"/>
          </w:tcPr>
          <w:p w14:paraId="168D1574" w14:textId="5AA74187" w:rsidR="00DC05C7" w:rsidRPr="00103F7B" w:rsidRDefault="00103F7B" w:rsidP="00103F7B">
            <w:pPr>
              <w:pStyle w:val="TableParagraph"/>
              <w:ind w:left="9"/>
              <w:rPr>
                <w:szCs w:val="24"/>
              </w:rPr>
            </w:pPr>
            <w:r w:rsidRPr="00103F7B">
              <w:rPr>
                <w:szCs w:val="24"/>
              </w:rPr>
              <w:t>175</w:t>
            </w:r>
          </w:p>
        </w:tc>
        <w:tc>
          <w:tcPr>
            <w:tcW w:w="1650" w:type="dxa"/>
          </w:tcPr>
          <w:p w14:paraId="3D7CD03E" w14:textId="74446D86" w:rsidR="00DC05C7" w:rsidRPr="00103F7B" w:rsidRDefault="00103F7B" w:rsidP="00103F7B">
            <w:pPr>
              <w:pStyle w:val="TableParagraph"/>
              <w:ind w:left="2" w:right="1"/>
              <w:rPr>
                <w:szCs w:val="24"/>
              </w:rPr>
            </w:pPr>
            <w:r w:rsidRPr="00103F7B">
              <w:rPr>
                <w:szCs w:val="24"/>
              </w:rPr>
              <w:t>206</w:t>
            </w:r>
          </w:p>
        </w:tc>
      </w:tr>
      <w:tr w:rsidR="00DC05C7" w14:paraId="46FE2F8E" w14:textId="77777777" w:rsidTr="003B4AC4">
        <w:trPr>
          <w:trHeight w:val="690"/>
        </w:trPr>
        <w:tc>
          <w:tcPr>
            <w:tcW w:w="3346" w:type="dxa"/>
            <w:shd w:val="clear" w:color="auto" w:fill="DAEEF3" w:themeFill="accent5" w:themeFillTint="33"/>
          </w:tcPr>
          <w:p w14:paraId="57860B89" w14:textId="77777777" w:rsidR="00DC05C7" w:rsidRDefault="001221B0">
            <w:pPr>
              <w:pStyle w:val="TableParagraph"/>
              <w:spacing w:before="228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Vilama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1/4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ALL</w:t>
            </w:r>
          </w:p>
        </w:tc>
        <w:tc>
          <w:tcPr>
            <w:tcW w:w="1609" w:type="dxa"/>
          </w:tcPr>
          <w:p w14:paraId="4C75621B" w14:textId="3FBED911" w:rsidR="00DC05C7" w:rsidRPr="00103F7B" w:rsidRDefault="003B4AC4" w:rsidP="00103F7B">
            <w:pPr>
              <w:pStyle w:val="TableParagraph"/>
              <w:ind w:left="14"/>
              <w:rPr>
                <w:szCs w:val="24"/>
              </w:rPr>
            </w:pPr>
            <w:r w:rsidRPr="00103F7B">
              <w:rPr>
                <w:szCs w:val="24"/>
              </w:rPr>
              <w:t>101</w:t>
            </w:r>
          </w:p>
        </w:tc>
        <w:tc>
          <w:tcPr>
            <w:tcW w:w="1539" w:type="dxa"/>
          </w:tcPr>
          <w:p w14:paraId="4E418FC2" w14:textId="7CCD6297" w:rsidR="00DC05C7" w:rsidRPr="00103F7B" w:rsidRDefault="003B4AC4" w:rsidP="00103F7B">
            <w:pPr>
              <w:pStyle w:val="TableParagraph"/>
              <w:rPr>
                <w:szCs w:val="24"/>
              </w:rPr>
            </w:pPr>
            <w:r w:rsidRPr="00103F7B">
              <w:rPr>
                <w:szCs w:val="24"/>
              </w:rPr>
              <w:t>123</w:t>
            </w:r>
          </w:p>
        </w:tc>
        <w:tc>
          <w:tcPr>
            <w:tcW w:w="1539" w:type="dxa"/>
          </w:tcPr>
          <w:p w14:paraId="4434D92C" w14:textId="159AFFB0" w:rsidR="00DC05C7" w:rsidRPr="00103F7B" w:rsidRDefault="00103F7B" w:rsidP="00103F7B">
            <w:pPr>
              <w:pStyle w:val="TableParagraph"/>
              <w:rPr>
                <w:szCs w:val="24"/>
              </w:rPr>
            </w:pPr>
            <w:r w:rsidRPr="00103F7B">
              <w:rPr>
                <w:szCs w:val="24"/>
              </w:rPr>
              <w:t>158</w:t>
            </w:r>
          </w:p>
        </w:tc>
        <w:tc>
          <w:tcPr>
            <w:tcW w:w="1540" w:type="dxa"/>
          </w:tcPr>
          <w:p w14:paraId="3A7C42B4" w14:textId="0466DA45" w:rsidR="00DC05C7" w:rsidRPr="00103F7B" w:rsidRDefault="00103F7B" w:rsidP="00103F7B">
            <w:pPr>
              <w:pStyle w:val="TableParagraph"/>
              <w:ind w:left="9"/>
              <w:rPr>
                <w:szCs w:val="24"/>
              </w:rPr>
            </w:pPr>
            <w:r w:rsidRPr="00103F7B">
              <w:rPr>
                <w:szCs w:val="24"/>
              </w:rPr>
              <w:t>180</w:t>
            </w:r>
          </w:p>
        </w:tc>
        <w:tc>
          <w:tcPr>
            <w:tcW w:w="1650" w:type="dxa"/>
          </w:tcPr>
          <w:p w14:paraId="4C17C570" w14:textId="353C82C0" w:rsidR="00DC05C7" w:rsidRPr="00103F7B" w:rsidRDefault="00103F7B" w:rsidP="00103F7B">
            <w:pPr>
              <w:pStyle w:val="TableParagraph"/>
              <w:ind w:left="2" w:right="1"/>
              <w:rPr>
                <w:szCs w:val="24"/>
              </w:rPr>
            </w:pPr>
            <w:r w:rsidRPr="00103F7B">
              <w:rPr>
                <w:szCs w:val="24"/>
              </w:rPr>
              <w:t>210</w:t>
            </w:r>
          </w:p>
        </w:tc>
      </w:tr>
      <w:tr w:rsidR="00DC05C7" w14:paraId="6884FDA6" w14:textId="77777777" w:rsidTr="003B4AC4">
        <w:trPr>
          <w:trHeight w:val="689"/>
        </w:trPr>
        <w:tc>
          <w:tcPr>
            <w:tcW w:w="3346" w:type="dxa"/>
            <w:shd w:val="clear" w:color="auto" w:fill="DAEEF3" w:themeFill="accent5" w:themeFillTint="33"/>
          </w:tcPr>
          <w:p w14:paraId="20733A92" w14:textId="77777777" w:rsidR="00DC05C7" w:rsidRDefault="001221B0">
            <w:pPr>
              <w:pStyle w:val="TableParagraph"/>
              <w:spacing w:before="113"/>
              <w:ind w:left="734" w:hanging="3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Superior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MARINA pogled more 1/4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</w:p>
        </w:tc>
        <w:tc>
          <w:tcPr>
            <w:tcW w:w="1609" w:type="dxa"/>
          </w:tcPr>
          <w:p w14:paraId="7F9AC0A9" w14:textId="4769EAC1" w:rsidR="00DC05C7" w:rsidRPr="00103F7B" w:rsidRDefault="003B4AC4" w:rsidP="00103F7B">
            <w:pPr>
              <w:pStyle w:val="TableParagraph"/>
              <w:spacing w:before="224"/>
              <w:ind w:left="14"/>
              <w:rPr>
                <w:szCs w:val="24"/>
              </w:rPr>
            </w:pPr>
            <w:r w:rsidRPr="00103F7B">
              <w:rPr>
                <w:szCs w:val="24"/>
              </w:rPr>
              <w:t>114</w:t>
            </w:r>
          </w:p>
        </w:tc>
        <w:tc>
          <w:tcPr>
            <w:tcW w:w="1539" w:type="dxa"/>
          </w:tcPr>
          <w:p w14:paraId="6EDE1A7D" w14:textId="51A5A9CD" w:rsidR="00DC05C7" w:rsidRPr="00103F7B" w:rsidRDefault="003B4AC4" w:rsidP="00103F7B">
            <w:pPr>
              <w:pStyle w:val="TableParagraph"/>
              <w:spacing w:before="224"/>
              <w:rPr>
                <w:szCs w:val="24"/>
              </w:rPr>
            </w:pPr>
            <w:r w:rsidRPr="00103F7B">
              <w:rPr>
                <w:szCs w:val="24"/>
              </w:rPr>
              <w:t>136</w:t>
            </w:r>
          </w:p>
        </w:tc>
        <w:tc>
          <w:tcPr>
            <w:tcW w:w="1539" w:type="dxa"/>
          </w:tcPr>
          <w:p w14:paraId="59AB1A6E" w14:textId="29996EE0" w:rsidR="00DC05C7" w:rsidRPr="00103F7B" w:rsidRDefault="00103F7B" w:rsidP="00103F7B">
            <w:pPr>
              <w:pStyle w:val="TableParagraph"/>
              <w:tabs>
                <w:tab w:val="left" w:pos="645"/>
                <w:tab w:val="center" w:pos="769"/>
              </w:tabs>
              <w:spacing w:before="224"/>
              <w:rPr>
                <w:szCs w:val="24"/>
              </w:rPr>
            </w:pPr>
            <w:r w:rsidRPr="00103F7B">
              <w:rPr>
                <w:spacing w:val="-5"/>
                <w:szCs w:val="24"/>
              </w:rPr>
              <w:t>171</w:t>
            </w:r>
          </w:p>
        </w:tc>
        <w:tc>
          <w:tcPr>
            <w:tcW w:w="1540" w:type="dxa"/>
          </w:tcPr>
          <w:p w14:paraId="1421D2E4" w14:textId="2368BD3B" w:rsidR="00DC05C7" w:rsidRPr="00103F7B" w:rsidRDefault="00103F7B" w:rsidP="00103F7B">
            <w:pPr>
              <w:pStyle w:val="TableParagraph"/>
              <w:spacing w:before="224"/>
              <w:ind w:left="9" w:right="1"/>
              <w:rPr>
                <w:szCs w:val="24"/>
              </w:rPr>
            </w:pPr>
            <w:r w:rsidRPr="00103F7B">
              <w:rPr>
                <w:szCs w:val="24"/>
              </w:rPr>
              <w:t>193</w:t>
            </w:r>
          </w:p>
        </w:tc>
        <w:tc>
          <w:tcPr>
            <w:tcW w:w="1650" w:type="dxa"/>
          </w:tcPr>
          <w:p w14:paraId="70A44200" w14:textId="1814C136" w:rsidR="00DC05C7" w:rsidRPr="00103F7B" w:rsidRDefault="00103F7B" w:rsidP="00103F7B">
            <w:pPr>
              <w:pStyle w:val="TableParagraph"/>
              <w:spacing w:before="224"/>
              <w:ind w:left="2" w:right="1"/>
              <w:rPr>
                <w:szCs w:val="24"/>
              </w:rPr>
            </w:pPr>
            <w:r w:rsidRPr="00103F7B">
              <w:rPr>
                <w:szCs w:val="24"/>
              </w:rPr>
              <w:t>228</w:t>
            </w:r>
          </w:p>
        </w:tc>
      </w:tr>
      <w:tr w:rsidR="00DC05C7" w14:paraId="38816612" w14:textId="77777777" w:rsidTr="003B4AC4">
        <w:trPr>
          <w:trHeight w:val="690"/>
        </w:trPr>
        <w:tc>
          <w:tcPr>
            <w:tcW w:w="3346" w:type="dxa"/>
            <w:shd w:val="clear" w:color="auto" w:fill="DAEEF3" w:themeFill="accent5" w:themeFillTint="33"/>
          </w:tcPr>
          <w:p w14:paraId="5103A8B0" w14:textId="77777777" w:rsidR="00DC05C7" w:rsidRDefault="001221B0">
            <w:pPr>
              <w:pStyle w:val="TableParagraph"/>
              <w:spacing w:before="113"/>
              <w:ind w:left="1469" w:hanging="12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room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SUN/MARINA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1/2 </w:t>
            </w:r>
            <w:r>
              <w:rPr>
                <w:b/>
                <w:spacing w:val="-4"/>
                <w:sz w:val="20"/>
              </w:rPr>
              <w:t>ALL</w:t>
            </w:r>
          </w:p>
        </w:tc>
        <w:tc>
          <w:tcPr>
            <w:tcW w:w="1609" w:type="dxa"/>
          </w:tcPr>
          <w:p w14:paraId="146B4A8C" w14:textId="08699797" w:rsidR="00DC05C7" w:rsidRPr="00103F7B" w:rsidRDefault="003B4AC4" w:rsidP="00103F7B">
            <w:pPr>
              <w:pStyle w:val="TableParagraph"/>
              <w:ind w:left="14"/>
              <w:rPr>
                <w:szCs w:val="24"/>
              </w:rPr>
            </w:pPr>
            <w:r w:rsidRPr="00103F7B">
              <w:rPr>
                <w:szCs w:val="24"/>
              </w:rPr>
              <w:t>97</w:t>
            </w:r>
          </w:p>
        </w:tc>
        <w:tc>
          <w:tcPr>
            <w:tcW w:w="1539" w:type="dxa"/>
          </w:tcPr>
          <w:p w14:paraId="731791D5" w14:textId="60EAAEC0" w:rsidR="00DC05C7" w:rsidRPr="00103F7B" w:rsidRDefault="003B4AC4" w:rsidP="00103F7B">
            <w:pPr>
              <w:pStyle w:val="TableParagraph"/>
              <w:rPr>
                <w:szCs w:val="24"/>
              </w:rPr>
            </w:pPr>
            <w:r w:rsidRPr="00103F7B">
              <w:rPr>
                <w:szCs w:val="24"/>
              </w:rPr>
              <w:t>127</w:t>
            </w:r>
          </w:p>
        </w:tc>
        <w:tc>
          <w:tcPr>
            <w:tcW w:w="1539" w:type="dxa"/>
          </w:tcPr>
          <w:p w14:paraId="6A428253" w14:textId="082235C7" w:rsidR="00DC05C7" w:rsidRPr="00103F7B" w:rsidRDefault="00103F7B" w:rsidP="00103F7B">
            <w:pPr>
              <w:pStyle w:val="TableParagraph"/>
              <w:rPr>
                <w:szCs w:val="24"/>
              </w:rPr>
            </w:pPr>
            <w:r w:rsidRPr="00103F7B">
              <w:rPr>
                <w:szCs w:val="24"/>
              </w:rPr>
              <w:t>162</w:t>
            </w:r>
          </w:p>
        </w:tc>
        <w:tc>
          <w:tcPr>
            <w:tcW w:w="1540" w:type="dxa"/>
          </w:tcPr>
          <w:p w14:paraId="148EA45D" w14:textId="662AD74C" w:rsidR="00DC05C7" w:rsidRPr="00103F7B" w:rsidRDefault="00103F7B" w:rsidP="00103F7B">
            <w:pPr>
              <w:pStyle w:val="TableParagraph"/>
              <w:ind w:left="9"/>
              <w:rPr>
                <w:szCs w:val="24"/>
              </w:rPr>
            </w:pPr>
            <w:r w:rsidRPr="00103F7B">
              <w:rPr>
                <w:szCs w:val="24"/>
              </w:rPr>
              <w:t>188</w:t>
            </w:r>
          </w:p>
        </w:tc>
        <w:tc>
          <w:tcPr>
            <w:tcW w:w="1650" w:type="dxa"/>
          </w:tcPr>
          <w:p w14:paraId="3F444114" w14:textId="27ED5BAA" w:rsidR="00DC05C7" w:rsidRPr="00103F7B" w:rsidRDefault="00103F7B" w:rsidP="00103F7B">
            <w:pPr>
              <w:pStyle w:val="TableParagraph"/>
              <w:ind w:left="2" w:right="1"/>
              <w:rPr>
                <w:szCs w:val="24"/>
              </w:rPr>
            </w:pPr>
            <w:r w:rsidRPr="00103F7B">
              <w:rPr>
                <w:szCs w:val="24"/>
              </w:rPr>
              <w:t>224</w:t>
            </w:r>
          </w:p>
        </w:tc>
      </w:tr>
      <w:tr w:rsidR="00DC05C7" w14:paraId="4418676D" w14:textId="77777777" w:rsidTr="003B4AC4">
        <w:trPr>
          <w:trHeight w:val="1149"/>
        </w:trPr>
        <w:tc>
          <w:tcPr>
            <w:tcW w:w="3346" w:type="dxa"/>
            <w:shd w:val="clear" w:color="auto" w:fill="DAEEF3" w:themeFill="accent5" w:themeFillTint="33"/>
          </w:tcPr>
          <w:p w14:paraId="57359728" w14:textId="77777777" w:rsidR="00DC05C7" w:rsidRDefault="00DC05C7">
            <w:pPr>
              <w:pStyle w:val="TableParagraph"/>
              <w:spacing w:before="22"/>
              <w:ind w:left="0"/>
              <w:jc w:val="left"/>
              <w:rPr>
                <w:b/>
                <w:i/>
                <w:sz w:val="20"/>
              </w:rPr>
            </w:pPr>
          </w:p>
          <w:p w14:paraId="3DF4B279" w14:textId="77777777" w:rsidR="00DC05C7" w:rsidRDefault="001221B0">
            <w:pPr>
              <w:pStyle w:val="TableParagraph"/>
              <w:spacing w:before="0" w:line="322" w:lineRule="exact"/>
              <w:ind w:left="5"/>
              <w:rPr>
                <w:b/>
                <w:sz w:val="20"/>
              </w:rPr>
            </w:pPr>
            <w:r>
              <w:rPr>
                <w:b/>
                <w:sz w:val="28"/>
                <w:u w:val="single"/>
              </w:rPr>
              <w:t>SPIČ</w:t>
            </w:r>
            <w:r>
              <w:rPr>
                <w:b/>
                <w:spacing w:val="46"/>
                <w:sz w:val="28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1/2</w:t>
            </w:r>
            <w:r>
              <w:rPr>
                <w:b/>
                <w:spacing w:val="4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1/3</w:t>
            </w:r>
            <w:r>
              <w:rPr>
                <w:b/>
                <w:spacing w:val="4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1/4</w:t>
            </w:r>
            <w:r>
              <w:rPr>
                <w:b/>
                <w:spacing w:val="4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1/5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1/6</w:t>
            </w:r>
            <w:r>
              <w:rPr>
                <w:b/>
                <w:spacing w:val="48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ALL</w:t>
            </w:r>
          </w:p>
          <w:p w14:paraId="6F6F96BC" w14:textId="77777777" w:rsidR="00DC05C7" w:rsidRDefault="001221B0">
            <w:pPr>
              <w:pStyle w:val="TableParagraph"/>
              <w:tabs>
                <w:tab w:val="left" w:pos="1126"/>
              </w:tabs>
              <w:spacing w:before="0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8"/>
                <w:u w:val="single"/>
              </w:rPr>
              <w:t>HILLS</w:t>
            </w:r>
            <w:r>
              <w:rPr>
                <w:b/>
                <w:sz w:val="28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>1/3</w:t>
            </w:r>
            <w:r>
              <w:rPr>
                <w:b/>
                <w:spacing w:val="4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1/4</w:t>
            </w:r>
            <w:r>
              <w:rPr>
                <w:b/>
                <w:spacing w:val="73"/>
                <w:w w:val="150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ALL</w:t>
            </w:r>
          </w:p>
        </w:tc>
        <w:tc>
          <w:tcPr>
            <w:tcW w:w="1609" w:type="dxa"/>
          </w:tcPr>
          <w:p w14:paraId="26F68EC7" w14:textId="6D73656E" w:rsidR="00DC05C7" w:rsidRPr="00103F7B" w:rsidRDefault="003B4AC4" w:rsidP="00103F7B">
            <w:pPr>
              <w:pStyle w:val="TableParagraph"/>
              <w:ind w:left="0"/>
              <w:rPr>
                <w:b/>
                <w:szCs w:val="24"/>
              </w:rPr>
            </w:pPr>
            <w:r w:rsidRPr="00103F7B">
              <w:rPr>
                <w:b/>
                <w:szCs w:val="24"/>
              </w:rPr>
              <w:t>92</w:t>
            </w:r>
          </w:p>
          <w:p w14:paraId="5BD03219" w14:textId="17EE10C8" w:rsidR="00DC05C7" w:rsidRPr="00103F7B" w:rsidRDefault="00DC05C7" w:rsidP="00103F7B">
            <w:pPr>
              <w:pStyle w:val="TableParagraph"/>
              <w:spacing w:before="1"/>
              <w:ind w:left="14"/>
              <w:rPr>
                <w:szCs w:val="24"/>
              </w:rPr>
            </w:pPr>
          </w:p>
        </w:tc>
        <w:tc>
          <w:tcPr>
            <w:tcW w:w="1539" w:type="dxa"/>
          </w:tcPr>
          <w:p w14:paraId="5D1EBFB3" w14:textId="42AA7C97" w:rsidR="00DC05C7" w:rsidRPr="00103F7B" w:rsidRDefault="003B4AC4" w:rsidP="00103F7B">
            <w:pPr>
              <w:pStyle w:val="TableParagraph"/>
              <w:ind w:left="0"/>
              <w:rPr>
                <w:b/>
                <w:szCs w:val="24"/>
              </w:rPr>
            </w:pPr>
            <w:r w:rsidRPr="00103F7B">
              <w:rPr>
                <w:b/>
                <w:szCs w:val="24"/>
              </w:rPr>
              <w:t>110</w:t>
            </w:r>
          </w:p>
          <w:p w14:paraId="7FAD0EF7" w14:textId="72F8DB3E" w:rsidR="00DC05C7" w:rsidRPr="00103F7B" w:rsidRDefault="00DC05C7" w:rsidP="00103F7B">
            <w:pPr>
              <w:pStyle w:val="TableParagraph"/>
              <w:spacing w:before="1"/>
              <w:rPr>
                <w:szCs w:val="24"/>
              </w:rPr>
            </w:pPr>
          </w:p>
        </w:tc>
        <w:tc>
          <w:tcPr>
            <w:tcW w:w="1539" w:type="dxa"/>
          </w:tcPr>
          <w:p w14:paraId="2D240AE0" w14:textId="039226EC" w:rsidR="00DC05C7" w:rsidRPr="00103F7B" w:rsidRDefault="00103F7B" w:rsidP="00103F7B">
            <w:pPr>
              <w:pStyle w:val="TableParagraph"/>
              <w:ind w:left="0"/>
              <w:rPr>
                <w:b/>
                <w:szCs w:val="24"/>
              </w:rPr>
            </w:pPr>
            <w:r w:rsidRPr="00103F7B">
              <w:rPr>
                <w:b/>
                <w:szCs w:val="24"/>
              </w:rPr>
              <w:t>136</w:t>
            </w:r>
          </w:p>
          <w:p w14:paraId="5AC1F1A4" w14:textId="7CBA6B76" w:rsidR="00DC05C7" w:rsidRPr="00103F7B" w:rsidRDefault="00DC05C7" w:rsidP="00103F7B">
            <w:pPr>
              <w:pStyle w:val="TableParagraph"/>
              <w:spacing w:before="1"/>
              <w:rPr>
                <w:szCs w:val="24"/>
              </w:rPr>
            </w:pPr>
          </w:p>
        </w:tc>
        <w:tc>
          <w:tcPr>
            <w:tcW w:w="1540" w:type="dxa"/>
          </w:tcPr>
          <w:p w14:paraId="5D5FF83E" w14:textId="16A92290" w:rsidR="00DC05C7" w:rsidRPr="00103F7B" w:rsidRDefault="00103F7B" w:rsidP="00103F7B">
            <w:pPr>
              <w:pStyle w:val="TableParagraph"/>
              <w:ind w:left="0"/>
              <w:rPr>
                <w:b/>
                <w:szCs w:val="24"/>
              </w:rPr>
            </w:pPr>
            <w:r w:rsidRPr="00103F7B">
              <w:rPr>
                <w:b/>
                <w:szCs w:val="24"/>
              </w:rPr>
              <w:t>162</w:t>
            </w:r>
          </w:p>
          <w:p w14:paraId="45C3504B" w14:textId="5632258B" w:rsidR="00DC05C7" w:rsidRPr="00103F7B" w:rsidRDefault="00DC05C7" w:rsidP="00103F7B">
            <w:pPr>
              <w:pStyle w:val="TableParagraph"/>
              <w:spacing w:before="1"/>
              <w:ind w:left="9"/>
              <w:rPr>
                <w:szCs w:val="24"/>
              </w:rPr>
            </w:pPr>
          </w:p>
        </w:tc>
        <w:tc>
          <w:tcPr>
            <w:tcW w:w="1650" w:type="dxa"/>
          </w:tcPr>
          <w:p w14:paraId="70EC2B0E" w14:textId="6DAD3A10" w:rsidR="00DC05C7" w:rsidRPr="00103F7B" w:rsidRDefault="00103F7B" w:rsidP="00103F7B">
            <w:pPr>
              <w:pStyle w:val="TableParagraph"/>
              <w:ind w:left="0"/>
              <w:rPr>
                <w:b/>
                <w:szCs w:val="24"/>
              </w:rPr>
            </w:pPr>
            <w:r w:rsidRPr="00103F7B">
              <w:rPr>
                <w:b/>
                <w:szCs w:val="24"/>
              </w:rPr>
              <w:t>193</w:t>
            </w:r>
          </w:p>
          <w:p w14:paraId="2F3CA1D0" w14:textId="556B83ED" w:rsidR="00DC05C7" w:rsidRPr="00103F7B" w:rsidRDefault="00DC05C7" w:rsidP="00103F7B">
            <w:pPr>
              <w:pStyle w:val="TableParagraph"/>
              <w:spacing w:before="1"/>
              <w:ind w:left="2" w:right="1"/>
              <w:rPr>
                <w:szCs w:val="24"/>
              </w:rPr>
            </w:pPr>
          </w:p>
        </w:tc>
      </w:tr>
    </w:tbl>
    <w:p w14:paraId="7744A9A5" w14:textId="77777777" w:rsidR="00DC05C7" w:rsidRDefault="00DC05C7">
      <w:pPr>
        <w:pStyle w:val="Tijeloteksta"/>
        <w:spacing w:before="174"/>
        <w:ind w:left="0" w:firstLine="0"/>
        <w:rPr>
          <w:b/>
          <w:i/>
        </w:rPr>
      </w:pPr>
    </w:p>
    <w:p w14:paraId="202D121C" w14:textId="77777777" w:rsidR="00DC05C7" w:rsidRPr="003B4AC4" w:rsidRDefault="001221B0">
      <w:pPr>
        <w:ind w:left="1080"/>
        <w:rPr>
          <w:rFonts w:ascii="Arial" w:hAnsi="Arial" w:cs="Arial"/>
          <w:b/>
          <w:iCs/>
          <w:sz w:val="24"/>
        </w:rPr>
      </w:pPr>
      <w:r w:rsidRPr="003B4AC4">
        <w:rPr>
          <w:rFonts w:ascii="Arial" w:hAnsi="Arial" w:cs="Arial"/>
          <w:b/>
          <w:iCs/>
          <w:w w:val="85"/>
          <w:sz w:val="24"/>
        </w:rPr>
        <w:t>Suncobrani</w:t>
      </w:r>
      <w:r w:rsidRPr="003B4AC4">
        <w:rPr>
          <w:rFonts w:ascii="Arial" w:hAnsi="Arial" w:cs="Arial"/>
          <w:b/>
          <w:iCs/>
          <w:spacing w:val="-1"/>
          <w:w w:val="85"/>
          <w:sz w:val="24"/>
        </w:rPr>
        <w:t xml:space="preserve"> </w:t>
      </w:r>
      <w:r w:rsidRPr="003B4AC4">
        <w:rPr>
          <w:rFonts w:ascii="Arial" w:hAnsi="Arial" w:cs="Arial"/>
          <w:b/>
          <w:iCs/>
          <w:w w:val="85"/>
          <w:sz w:val="24"/>
        </w:rPr>
        <w:t>i</w:t>
      </w:r>
      <w:r w:rsidRPr="003B4AC4">
        <w:rPr>
          <w:rFonts w:ascii="Arial" w:hAnsi="Arial" w:cs="Arial"/>
          <w:b/>
          <w:iCs/>
          <w:spacing w:val="-7"/>
          <w:sz w:val="24"/>
        </w:rPr>
        <w:t xml:space="preserve"> </w:t>
      </w:r>
      <w:r w:rsidRPr="003B4AC4">
        <w:rPr>
          <w:rFonts w:ascii="Arial" w:hAnsi="Arial" w:cs="Arial"/>
          <w:b/>
          <w:iCs/>
          <w:w w:val="85"/>
          <w:sz w:val="24"/>
        </w:rPr>
        <w:t>ležaljke</w:t>
      </w:r>
      <w:r w:rsidRPr="003B4AC4">
        <w:rPr>
          <w:rFonts w:ascii="Arial" w:hAnsi="Arial" w:cs="Arial"/>
          <w:b/>
          <w:iCs/>
          <w:spacing w:val="-9"/>
          <w:sz w:val="24"/>
        </w:rPr>
        <w:t xml:space="preserve"> </w:t>
      </w:r>
      <w:r w:rsidRPr="003B4AC4">
        <w:rPr>
          <w:rFonts w:ascii="Arial" w:hAnsi="Arial" w:cs="Arial"/>
          <w:b/>
          <w:iCs/>
          <w:w w:val="85"/>
          <w:sz w:val="24"/>
        </w:rPr>
        <w:t>na</w:t>
      </w:r>
      <w:r w:rsidRPr="003B4AC4">
        <w:rPr>
          <w:rFonts w:ascii="Arial" w:hAnsi="Arial" w:cs="Arial"/>
          <w:b/>
          <w:iCs/>
          <w:spacing w:val="-1"/>
          <w:w w:val="85"/>
          <w:sz w:val="24"/>
        </w:rPr>
        <w:t xml:space="preserve"> </w:t>
      </w:r>
      <w:r w:rsidRPr="003B4AC4">
        <w:rPr>
          <w:rFonts w:ascii="Arial" w:hAnsi="Arial" w:cs="Arial"/>
          <w:b/>
          <w:iCs/>
          <w:w w:val="85"/>
          <w:sz w:val="24"/>
        </w:rPr>
        <w:t>plaži</w:t>
      </w:r>
      <w:r w:rsidRPr="003B4AC4">
        <w:rPr>
          <w:rFonts w:ascii="Arial" w:hAnsi="Arial" w:cs="Arial"/>
          <w:b/>
          <w:iCs/>
          <w:spacing w:val="-9"/>
          <w:sz w:val="24"/>
        </w:rPr>
        <w:t xml:space="preserve"> </w:t>
      </w:r>
      <w:r w:rsidRPr="003B4AC4">
        <w:rPr>
          <w:rFonts w:ascii="Arial" w:hAnsi="Arial" w:cs="Arial"/>
          <w:b/>
          <w:iCs/>
          <w:w w:val="85"/>
          <w:sz w:val="24"/>
        </w:rPr>
        <w:t>su</w:t>
      </w:r>
      <w:r w:rsidRPr="003B4AC4">
        <w:rPr>
          <w:rFonts w:ascii="Arial" w:hAnsi="Arial" w:cs="Arial"/>
          <w:b/>
          <w:iCs/>
          <w:spacing w:val="-1"/>
          <w:w w:val="85"/>
          <w:sz w:val="24"/>
        </w:rPr>
        <w:t xml:space="preserve"> </w:t>
      </w:r>
      <w:r w:rsidRPr="003B4AC4">
        <w:rPr>
          <w:rFonts w:ascii="Arial" w:hAnsi="Arial" w:cs="Arial"/>
          <w:b/>
          <w:iCs/>
          <w:w w:val="85"/>
          <w:sz w:val="24"/>
        </w:rPr>
        <w:t>besplatne,</w:t>
      </w:r>
      <w:r w:rsidRPr="003B4AC4">
        <w:rPr>
          <w:rFonts w:ascii="Arial" w:hAnsi="Arial" w:cs="Arial"/>
          <w:b/>
          <w:iCs/>
          <w:spacing w:val="-9"/>
          <w:sz w:val="24"/>
        </w:rPr>
        <w:t xml:space="preserve"> </w:t>
      </w:r>
      <w:r w:rsidRPr="003B4AC4">
        <w:rPr>
          <w:rFonts w:ascii="Arial" w:hAnsi="Arial" w:cs="Arial"/>
          <w:b/>
          <w:iCs/>
          <w:w w:val="85"/>
          <w:sz w:val="24"/>
        </w:rPr>
        <w:t>kao</w:t>
      </w:r>
      <w:r w:rsidRPr="003B4AC4">
        <w:rPr>
          <w:rFonts w:ascii="Arial" w:hAnsi="Arial" w:cs="Arial"/>
          <w:b/>
          <w:iCs/>
          <w:spacing w:val="-1"/>
          <w:w w:val="85"/>
          <w:sz w:val="24"/>
        </w:rPr>
        <w:t xml:space="preserve"> </w:t>
      </w:r>
      <w:r w:rsidRPr="003B4AC4">
        <w:rPr>
          <w:rFonts w:ascii="Arial" w:hAnsi="Arial" w:cs="Arial"/>
          <w:b/>
          <w:iCs/>
          <w:w w:val="85"/>
          <w:sz w:val="24"/>
        </w:rPr>
        <w:t>i</w:t>
      </w:r>
      <w:r w:rsidRPr="003B4AC4">
        <w:rPr>
          <w:rFonts w:ascii="Arial" w:hAnsi="Arial" w:cs="Arial"/>
          <w:b/>
          <w:iCs/>
          <w:spacing w:val="-9"/>
          <w:sz w:val="24"/>
        </w:rPr>
        <w:t xml:space="preserve"> </w:t>
      </w:r>
      <w:r w:rsidRPr="003B4AC4">
        <w:rPr>
          <w:rFonts w:ascii="Arial" w:hAnsi="Arial" w:cs="Arial"/>
          <w:b/>
          <w:iCs/>
          <w:w w:val="85"/>
          <w:sz w:val="24"/>
        </w:rPr>
        <w:t>ležaljke</w:t>
      </w:r>
      <w:r w:rsidRPr="003B4AC4">
        <w:rPr>
          <w:rFonts w:ascii="Arial" w:hAnsi="Arial" w:cs="Arial"/>
          <w:b/>
          <w:iCs/>
          <w:spacing w:val="-1"/>
          <w:w w:val="85"/>
          <w:sz w:val="24"/>
        </w:rPr>
        <w:t xml:space="preserve"> </w:t>
      </w:r>
      <w:r w:rsidRPr="003B4AC4">
        <w:rPr>
          <w:rFonts w:ascii="Arial" w:hAnsi="Arial" w:cs="Arial"/>
          <w:b/>
          <w:iCs/>
          <w:w w:val="85"/>
          <w:sz w:val="24"/>
        </w:rPr>
        <w:t>na</w:t>
      </w:r>
      <w:r w:rsidRPr="003B4AC4">
        <w:rPr>
          <w:rFonts w:ascii="Arial" w:hAnsi="Arial" w:cs="Arial"/>
          <w:b/>
          <w:iCs/>
          <w:spacing w:val="-9"/>
          <w:sz w:val="24"/>
        </w:rPr>
        <w:t xml:space="preserve"> </w:t>
      </w:r>
      <w:r w:rsidRPr="003B4AC4">
        <w:rPr>
          <w:rFonts w:ascii="Arial" w:hAnsi="Arial" w:cs="Arial"/>
          <w:b/>
          <w:iCs/>
          <w:w w:val="85"/>
          <w:sz w:val="24"/>
        </w:rPr>
        <w:t>4</w:t>
      </w:r>
      <w:r w:rsidRPr="003B4AC4">
        <w:rPr>
          <w:rFonts w:ascii="Arial" w:hAnsi="Arial" w:cs="Arial"/>
          <w:b/>
          <w:iCs/>
          <w:spacing w:val="-9"/>
          <w:sz w:val="24"/>
        </w:rPr>
        <w:t xml:space="preserve"> </w:t>
      </w:r>
      <w:r w:rsidRPr="003B4AC4">
        <w:rPr>
          <w:rFonts w:ascii="Arial" w:hAnsi="Arial" w:cs="Arial"/>
          <w:b/>
          <w:iCs/>
          <w:w w:val="85"/>
          <w:sz w:val="24"/>
        </w:rPr>
        <w:t>otvorena</w:t>
      </w:r>
      <w:r w:rsidRPr="003B4AC4">
        <w:rPr>
          <w:rFonts w:ascii="Arial" w:hAnsi="Arial" w:cs="Arial"/>
          <w:b/>
          <w:iCs/>
          <w:spacing w:val="-9"/>
          <w:sz w:val="24"/>
        </w:rPr>
        <w:t xml:space="preserve"> </w:t>
      </w:r>
      <w:r w:rsidRPr="003B4AC4">
        <w:rPr>
          <w:rFonts w:ascii="Arial" w:hAnsi="Arial" w:cs="Arial"/>
          <w:b/>
          <w:iCs/>
          <w:w w:val="85"/>
          <w:sz w:val="24"/>
        </w:rPr>
        <w:t>bazena</w:t>
      </w:r>
      <w:r w:rsidRPr="003B4AC4">
        <w:rPr>
          <w:rFonts w:ascii="Arial" w:hAnsi="Arial" w:cs="Arial"/>
          <w:b/>
          <w:iCs/>
          <w:spacing w:val="-1"/>
          <w:w w:val="85"/>
          <w:sz w:val="24"/>
        </w:rPr>
        <w:t xml:space="preserve"> </w:t>
      </w:r>
      <w:r w:rsidRPr="003B4AC4">
        <w:rPr>
          <w:rFonts w:ascii="Arial" w:hAnsi="Arial" w:cs="Arial"/>
          <w:b/>
          <w:iCs/>
          <w:w w:val="85"/>
          <w:sz w:val="24"/>
        </w:rPr>
        <w:t>i</w:t>
      </w:r>
      <w:r w:rsidRPr="003B4AC4">
        <w:rPr>
          <w:rFonts w:ascii="Arial" w:hAnsi="Arial" w:cs="Arial"/>
          <w:b/>
          <w:iCs/>
          <w:spacing w:val="-9"/>
          <w:sz w:val="24"/>
        </w:rPr>
        <w:t xml:space="preserve"> </w:t>
      </w:r>
      <w:r w:rsidRPr="003B4AC4">
        <w:rPr>
          <w:rFonts w:ascii="Arial" w:hAnsi="Arial" w:cs="Arial"/>
          <w:b/>
          <w:iCs/>
          <w:w w:val="85"/>
          <w:sz w:val="24"/>
        </w:rPr>
        <w:t>Aqua</w:t>
      </w:r>
      <w:r w:rsidRPr="003B4AC4">
        <w:rPr>
          <w:rFonts w:ascii="Arial" w:hAnsi="Arial" w:cs="Arial"/>
          <w:b/>
          <w:iCs/>
          <w:spacing w:val="-1"/>
          <w:w w:val="85"/>
          <w:sz w:val="24"/>
        </w:rPr>
        <w:t xml:space="preserve"> </w:t>
      </w:r>
      <w:r w:rsidRPr="003B4AC4">
        <w:rPr>
          <w:rFonts w:ascii="Arial" w:hAnsi="Arial" w:cs="Arial"/>
          <w:b/>
          <w:iCs/>
          <w:spacing w:val="-2"/>
          <w:w w:val="85"/>
          <w:sz w:val="24"/>
        </w:rPr>
        <w:t>Parku</w:t>
      </w:r>
    </w:p>
    <w:p w14:paraId="7C1C76B0" w14:textId="77777777" w:rsidR="00DC05C7" w:rsidRDefault="001221B0">
      <w:pPr>
        <w:pStyle w:val="Odlomakpopisa"/>
        <w:numPr>
          <w:ilvl w:val="0"/>
          <w:numId w:val="2"/>
        </w:numPr>
        <w:tabs>
          <w:tab w:val="left" w:pos="1997"/>
        </w:tabs>
        <w:spacing w:before="15"/>
        <w:ind w:left="1997"/>
        <w:rPr>
          <w:rFonts w:ascii="Symbol" w:hAnsi="Symbol"/>
        </w:rPr>
      </w:pPr>
      <w:r>
        <w:t>Za</w:t>
      </w:r>
      <w:r>
        <w:rPr>
          <w:spacing w:val="-1"/>
        </w:rPr>
        <w:t xml:space="preserve"> </w:t>
      </w:r>
      <w:r>
        <w:t>III-</w:t>
      </w:r>
      <w:r>
        <w:rPr>
          <w:spacing w:val="-4"/>
        </w:rPr>
        <w:t xml:space="preserve"> </w:t>
      </w:r>
      <w:r>
        <w:t>krevet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IV-</w:t>
      </w:r>
      <w:r>
        <w:rPr>
          <w:spacing w:val="-5"/>
        </w:rPr>
        <w:t xml:space="preserve"> </w:t>
      </w:r>
      <w:r>
        <w:t>krevet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sobi/apartmanu</w:t>
      </w:r>
      <w:r>
        <w:rPr>
          <w:spacing w:val="-2"/>
        </w:rPr>
        <w:t xml:space="preserve"> </w:t>
      </w:r>
      <w:r>
        <w:t>popust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30%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odraslu</w:t>
      </w:r>
      <w:r>
        <w:rPr>
          <w:spacing w:val="-2"/>
        </w:rPr>
        <w:t xml:space="preserve"> osobu.</w:t>
      </w:r>
    </w:p>
    <w:p w14:paraId="6B0238D1" w14:textId="77777777" w:rsidR="00DC05C7" w:rsidRDefault="001221B0">
      <w:pPr>
        <w:pStyle w:val="Odlomakpopisa"/>
        <w:numPr>
          <w:ilvl w:val="0"/>
          <w:numId w:val="2"/>
        </w:numPr>
        <w:tabs>
          <w:tab w:val="left" w:pos="1997"/>
        </w:tabs>
        <w:ind w:left="1997"/>
        <w:rPr>
          <w:rFonts w:ascii="Symbol" w:hAnsi="Symbol"/>
        </w:rPr>
      </w:pPr>
      <w:r>
        <w:t>Djeca</w:t>
      </w:r>
      <w:r>
        <w:rPr>
          <w:spacing w:val="-6"/>
        </w:rPr>
        <w:t xml:space="preserve"> </w:t>
      </w:r>
      <w:r>
        <w:t>0-2</w:t>
      </w:r>
      <w:r>
        <w:rPr>
          <w:spacing w:val="-2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imaju</w:t>
      </w:r>
      <w:r>
        <w:rPr>
          <w:spacing w:val="-4"/>
        </w:rPr>
        <w:t xml:space="preserve"> </w:t>
      </w:r>
      <w:r>
        <w:t>besplatnu</w:t>
      </w:r>
      <w:r>
        <w:rPr>
          <w:spacing w:val="-3"/>
        </w:rPr>
        <w:t xml:space="preserve"> </w:t>
      </w:r>
      <w:r>
        <w:rPr>
          <w:spacing w:val="-2"/>
        </w:rPr>
        <w:t>uslugu.</w:t>
      </w:r>
    </w:p>
    <w:p w14:paraId="4F4AA5EE" w14:textId="77777777" w:rsidR="00DC05C7" w:rsidRDefault="001221B0">
      <w:pPr>
        <w:pStyle w:val="Odlomakpopisa"/>
        <w:numPr>
          <w:ilvl w:val="0"/>
          <w:numId w:val="2"/>
        </w:numPr>
        <w:tabs>
          <w:tab w:val="left" w:pos="1800"/>
          <w:tab w:val="left" w:pos="1997"/>
        </w:tabs>
        <w:spacing w:line="240" w:lineRule="auto"/>
        <w:ind w:right="1072" w:hanging="360"/>
        <w:rPr>
          <w:rFonts w:ascii="Symbol" w:hAnsi="Symbol"/>
        </w:rPr>
      </w:pPr>
      <w:r>
        <w:tab/>
        <w:t>Djeca od 2 do 12 godina starosti</w:t>
      </w:r>
      <w:r>
        <w:rPr>
          <w:spacing w:val="18"/>
        </w:rPr>
        <w:t xml:space="preserve"> </w:t>
      </w:r>
      <w:r>
        <w:t>dobijaju popust</w:t>
      </w:r>
      <w:r>
        <w:rPr>
          <w:spacing w:val="18"/>
        </w:rPr>
        <w:t xml:space="preserve"> </w:t>
      </w:r>
      <w:r>
        <w:t>od 50% na zasebnom ležaju ako su sa dvije</w:t>
      </w:r>
      <w:r>
        <w:rPr>
          <w:spacing w:val="80"/>
        </w:rPr>
        <w:t xml:space="preserve"> </w:t>
      </w:r>
      <w:r>
        <w:t>odrasle osobe.</w:t>
      </w:r>
    </w:p>
    <w:p w14:paraId="7DCC8CF9" w14:textId="77777777" w:rsidR="00DC05C7" w:rsidRDefault="001221B0">
      <w:pPr>
        <w:pStyle w:val="Odlomakpopisa"/>
        <w:numPr>
          <w:ilvl w:val="0"/>
          <w:numId w:val="2"/>
        </w:numPr>
        <w:tabs>
          <w:tab w:val="left" w:pos="1997"/>
        </w:tabs>
        <w:spacing w:before="1"/>
        <w:ind w:left="1997"/>
        <w:rPr>
          <w:rFonts w:ascii="Symbol" w:hAnsi="Symbol"/>
        </w:rPr>
      </w:pPr>
      <w:r>
        <w:t>Ako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sobi</w:t>
      </w:r>
      <w:r>
        <w:rPr>
          <w:spacing w:val="-2"/>
        </w:rPr>
        <w:t xml:space="preserve"> </w:t>
      </w:r>
      <w:r>
        <w:t>boravi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odrasla</w:t>
      </w:r>
      <w:r>
        <w:rPr>
          <w:spacing w:val="-5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djetetom,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toj</w:t>
      </w:r>
      <w:r>
        <w:rPr>
          <w:spacing w:val="-3"/>
        </w:rPr>
        <w:t xml:space="preserve"> </w:t>
      </w:r>
      <w:r>
        <w:t>situaciji</w:t>
      </w:r>
      <w:r>
        <w:rPr>
          <w:spacing w:val="-5"/>
        </w:rPr>
        <w:t xml:space="preserve"> </w:t>
      </w:r>
      <w:r>
        <w:t>dijete</w:t>
      </w:r>
      <w:r>
        <w:rPr>
          <w:spacing w:val="-3"/>
        </w:rPr>
        <w:t xml:space="preserve"> </w:t>
      </w:r>
      <w:r>
        <w:t>dobija</w:t>
      </w:r>
      <w:r>
        <w:rPr>
          <w:spacing w:val="-2"/>
        </w:rPr>
        <w:t xml:space="preserve"> </w:t>
      </w:r>
      <w:r>
        <w:t>popust</w:t>
      </w:r>
      <w:r>
        <w:rPr>
          <w:spacing w:val="-7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rPr>
          <w:spacing w:val="-4"/>
        </w:rPr>
        <w:t>20%.</w:t>
      </w:r>
    </w:p>
    <w:p w14:paraId="2B4933C7" w14:textId="77777777" w:rsidR="00DC05C7" w:rsidRDefault="001221B0">
      <w:pPr>
        <w:pStyle w:val="Odlomakpopisa"/>
        <w:numPr>
          <w:ilvl w:val="0"/>
          <w:numId w:val="2"/>
        </w:numPr>
        <w:tabs>
          <w:tab w:val="left" w:pos="1997"/>
        </w:tabs>
        <w:ind w:left="1997"/>
        <w:rPr>
          <w:rFonts w:ascii="Symbol" w:hAnsi="Symbol"/>
        </w:rPr>
      </w:pPr>
      <w:r>
        <w:t>Ako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sobi</w:t>
      </w:r>
      <w:r>
        <w:rPr>
          <w:spacing w:val="-1"/>
        </w:rPr>
        <w:t xml:space="preserve"> </w:t>
      </w:r>
      <w:r>
        <w:t>boravi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odrasla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djece</w:t>
      </w:r>
      <w:r>
        <w:rPr>
          <w:spacing w:val="-1"/>
        </w:rPr>
        <w:t xml:space="preserve"> </w:t>
      </w:r>
      <w:r>
        <w:t>(2-12</w:t>
      </w:r>
      <w:r>
        <w:rPr>
          <w:spacing w:val="-2"/>
        </w:rPr>
        <w:t xml:space="preserve"> </w:t>
      </w:r>
      <w:r>
        <w:t>god)</w:t>
      </w:r>
      <w:r>
        <w:rPr>
          <w:spacing w:val="-2"/>
        </w:rPr>
        <w:t xml:space="preserve"> </w:t>
      </w:r>
      <w:r>
        <w:t>oba</w:t>
      </w:r>
      <w:r>
        <w:rPr>
          <w:spacing w:val="-3"/>
        </w:rPr>
        <w:t xml:space="preserve"> </w:t>
      </w:r>
      <w:r>
        <w:t>djeteta</w:t>
      </w:r>
      <w:r>
        <w:rPr>
          <w:spacing w:val="-2"/>
        </w:rPr>
        <w:t xml:space="preserve"> </w:t>
      </w:r>
      <w:r>
        <w:t>dobijaju</w:t>
      </w:r>
      <w:r>
        <w:rPr>
          <w:spacing w:val="-5"/>
        </w:rPr>
        <w:t xml:space="preserve"> </w:t>
      </w:r>
      <w:r>
        <w:t>popust od</w:t>
      </w:r>
      <w:r>
        <w:rPr>
          <w:spacing w:val="-5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rPr>
          <w:spacing w:val="-4"/>
        </w:rPr>
        <w:t>30%.</w:t>
      </w:r>
    </w:p>
    <w:p w14:paraId="325434EE" w14:textId="77777777" w:rsidR="00DC05C7" w:rsidRDefault="001221B0">
      <w:pPr>
        <w:pStyle w:val="Naslov1"/>
        <w:numPr>
          <w:ilvl w:val="0"/>
          <w:numId w:val="2"/>
        </w:numPr>
        <w:tabs>
          <w:tab w:val="left" w:pos="1800"/>
          <w:tab w:val="left" w:pos="1997"/>
        </w:tabs>
        <w:spacing w:before="4"/>
        <w:ind w:right="1075" w:hanging="360"/>
        <w:rPr>
          <w:rFonts w:ascii="Symbol" w:hAnsi="Symbol"/>
          <w:b w:val="0"/>
          <w:u w:val="none"/>
        </w:rPr>
      </w:pPr>
      <w:r>
        <w:rPr>
          <w:b w:val="0"/>
          <w:u w:val="none"/>
        </w:rPr>
        <w:tab/>
      </w:r>
      <w:r>
        <w:t>Ukoliko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trokrevetnoj</w:t>
      </w:r>
      <w:r>
        <w:rPr>
          <w:spacing w:val="40"/>
        </w:rPr>
        <w:t xml:space="preserve"> </w:t>
      </w:r>
      <w:r>
        <w:t>sobi</w:t>
      </w:r>
      <w:r>
        <w:rPr>
          <w:spacing w:val="40"/>
        </w:rPr>
        <w:t xml:space="preserve"> </w:t>
      </w:r>
      <w:r>
        <w:t>(Standard/Spich/Hills/)</w:t>
      </w:r>
      <w:r>
        <w:rPr>
          <w:spacing w:val="40"/>
        </w:rPr>
        <w:t xml:space="preserve"> </w:t>
      </w:r>
      <w:r>
        <w:t>četvrta</w:t>
      </w:r>
      <w:r>
        <w:rPr>
          <w:spacing w:val="40"/>
        </w:rPr>
        <w:t xml:space="preserve"> </w:t>
      </w:r>
      <w:r>
        <w:t>osoba</w:t>
      </w:r>
      <w:r>
        <w:rPr>
          <w:spacing w:val="40"/>
        </w:rPr>
        <w:t xml:space="preserve"> </w:t>
      </w:r>
      <w:r>
        <w:t>dijete</w:t>
      </w:r>
      <w:r>
        <w:rPr>
          <w:spacing w:val="40"/>
        </w:rPr>
        <w:t xml:space="preserve"> </w:t>
      </w:r>
      <w:r>
        <w:t>onda</w:t>
      </w:r>
      <w:r>
        <w:rPr>
          <w:spacing w:val="40"/>
        </w:rPr>
        <w:t xml:space="preserve"> </w:t>
      </w:r>
      <w:r>
        <w:t>ima</w:t>
      </w:r>
      <w:r>
        <w:rPr>
          <w:u w:val="none"/>
        </w:rPr>
        <w:t xml:space="preserve"> </w:t>
      </w:r>
      <w:r>
        <w:t>gratis uslugu na zajedničkom ležaju.</w:t>
      </w:r>
    </w:p>
    <w:p w14:paraId="637F6DEB" w14:textId="77777777" w:rsidR="00DC05C7" w:rsidRDefault="001221B0">
      <w:pPr>
        <w:pStyle w:val="Odlomakpopisa"/>
        <w:numPr>
          <w:ilvl w:val="0"/>
          <w:numId w:val="2"/>
        </w:numPr>
        <w:tabs>
          <w:tab w:val="left" w:pos="1800"/>
          <w:tab w:val="left" w:pos="1997"/>
        </w:tabs>
        <w:spacing w:line="240" w:lineRule="auto"/>
        <w:ind w:right="1076" w:hanging="360"/>
        <w:rPr>
          <w:rFonts w:ascii="Symbol" w:hAnsi="Symbol"/>
        </w:rPr>
      </w:pPr>
      <w:r>
        <w:tab/>
      </w:r>
      <w:r>
        <w:rPr>
          <w:b/>
          <w:u w:val="single"/>
        </w:rPr>
        <w:t>Ako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Spich</w:t>
      </w:r>
      <w:r>
        <w:rPr>
          <w:b/>
          <w:spacing w:val="25"/>
          <w:u w:val="single"/>
        </w:rPr>
        <w:t xml:space="preserve"> </w:t>
      </w:r>
      <w:r>
        <w:rPr>
          <w:b/>
          <w:u w:val="single"/>
        </w:rPr>
        <w:t>sobi</w:t>
      </w:r>
      <w:r>
        <w:rPr>
          <w:b/>
          <w:spacing w:val="25"/>
          <w:u w:val="single"/>
        </w:rPr>
        <w:t xml:space="preserve"> </w:t>
      </w:r>
      <w:r>
        <w:rPr>
          <w:b/>
          <w:u w:val="single"/>
        </w:rPr>
        <w:t>1/3</w:t>
      </w:r>
      <w:r>
        <w:rPr>
          <w:b/>
          <w:spacing w:val="25"/>
          <w:u w:val="single"/>
        </w:rPr>
        <w:t xml:space="preserve"> </w:t>
      </w:r>
      <w:r>
        <w:rPr>
          <w:b/>
          <w:u w:val="single"/>
        </w:rPr>
        <w:t>boravi</w:t>
      </w:r>
      <w:r>
        <w:rPr>
          <w:b/>
          <w:spacing w:val="25"/>
          <w:u w:val="single"/>
        </w:rPr>
        <w:t xml:space="preserve"> </w:t>
      </w:r>
      <w:r>
        <w:rPr>
          <w:b/>
          <w:u w:val="single"/>
        </w:rPr>
        <w:t>2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odraslih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i</w:t>
      </w:r>
      <w:r>
        <w:rPr>
          <w:b/>
          <w:spacing w:val="22"/>
          <w:u w:val="single"/>
        </w:rPr>
        <w:t xml:space="preserve"> </w:t>
      </w:r>
      <w:r>
        <w:rPr>
          <w:b/>
          <w:u w:val="single"/>
        </w:rPr>
        <w:t>jedno</w:t>
      </w:r>
      <w:r>
        <w:rPr>
          <w:b/>
          <w:spacing w:val="26"/>
          <w:u w:val="single"/>
        </w:rPr>
        <w:t xml:space="preserve"> </w:t>
      </w:r>
      <w:r>
        <w:rPr>
          <w:b/>
          <w:u w:val="single"/>
        </w:rPr>
        <w:t>dijete</w:t>
      </w:r>
      <w:r>
        <w:rPr>
          <w:b/>
          <w:spacing w:val="22"/>
          <w:u w:val="single"/>
        </w:rPr>
        <w:t xml:space="preserve"> </w:t>
      </w:r>
      <w:r>
        <w:rPr>
          <w:b/>
          <w:u w:val="single"/>
        </w:rPr>
        <w:t>mladje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od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7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godina</w:t>
      </w:r>
      <w:r>
        <w:rPr>
          <w:b/>
          <w:spacing w:val="27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21"/>
          <w:u w:val="single"/>
        </w:rPr>
        <w:t xml:space="preserve"> </w:t>
      </w:r>
      <w:r>
        <w:rPr>
          <w:b/>
          <w:u w:val="single"/>
        </w:rPr>
        <w:t>toj</w:t>
      </w:r>
      <w:r>
        <w:rPr>
          <w:b/>
          <w:spacing w:val="25"/>
          <w:u w:val="single"/>
        </w:rPr>
        <w:t xml:space="preserve"> </w:t>
      </w:r>
      <w:r>
        <w:rPr>
          <w:b/>
          <w:u w:val="single"/>
        </w:rPr>
        <w:t>situaciji</w:t>
      </w:r>
      <w:r>
        <w:rPr>
          <w:b/>
        </w:rPr>
        <w:t xml:space="preserve"> </w:t>
      </w:r>
      <w:r>
        <w:rPr>
          <w:b/>
          <w:u w:val="single"/>
        </w:rPr>
        <w:t>dijete ima 70% popusta na zasebnom ležaju (2.3 koeficijent).</w:t>
      </w:r>
    </w:p>
    <w:p w14:paraId="2AA8B9F2" w14:textId="77777777" w:rsidR="00DC05C7" w:rsidRDefault="001221B0">
      <w:pPr>
        <w:pStyle w:val="Odlomakpopisa"/>
        <w:numPr>
          <w:ilvl w:val="0"/>
          <w:numId w:val="2"/>
        </w:numPr>
        <w:tabs>
          <w:tab w:val="left" w:pos="1997"/>
        </w:tabs>
        <w:spacing w:line="265" w:lineRule="exact"/>
        <w:ind w:left="1997"/>
        <w:rPr>
          <w:rFonts w:ascii="Symbol" w:hAnsi="Symbol"/>
        </w:rPr>
      </w:pPr>
      <w:r>
        <w:t>Apartmani</w:t>
      </w:r>
      <w:r>
        <w:rPr>
          <w:spacing w:val="-4"/>
        </w:rPr>
        <w:t xml:space="preserve"> </w:t>
      </w:r>
      <w:r>
        <w:t>1/4</w:t>
      </w:r>
      <w:r>
        <w:rPr>
          <w:spacing w:val="-2"/>
        </w:rPr>
        <w:t xml:space="preserve"> </w:t>
      </w:r>
      <w:r>
        <w:t>mogu</w:t>
      </w:r>
      <w:r>
        <w:rPr>
          <w:spacing w:val="-3"/>
        </w:rPr>
        <w:t xml:space="preserve"> </w:t>
      </w:r>
      <w:r>
        <w:t>biti</w:t>
      </w:r>
      <w:r>
        <w:rPr>
          <w:spacing w:val="-1"/>
        </w:rPr>
        <w:t xml:space="preserve"> </w:t>
      </w:r>
      <w:r>
        <w:t>prodati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odrasle</w:t>
      </w:r>
      <w:r>
        <w:rPr>
          <w:spacing w:val="-4"/>
        </w:rPr>
        <w:t xml:space="preserve"> </w:t>
      </w:r>
      <w:r>
        <w:t>osobe</w:t>
      </w:r>
      <w:r>
        <w:rPr>
          <w:spacing w:val="-5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odrasle</w:t>
      </w:r>
      <w:r>
        <w:rPr>
          <w:spacing w:val="-4"/>
        </w:rPr>
        <w:t xml:space="preserve"> </w:t>
      </w:r>
      <w:r>
        <w:t>osobe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djece.</w:t>
      </w:r>
    </w:p>
    <w:p w14:paraId="25F25022" w14:textId="77777777" w:rsidR="00DC05C7" w:rsidRDefault="001221B0">
      <w:pPr>
        <w:pStyle w:val="Odlomakpopisa"/>
        <w:numPr>
          <w:ilvl w:val="0"/>
          <w:numId w:val="2"/>
        </w:numPr>
        <w:tabs>
          <w:tab w:val="left" w:pos="1997"/>
        </w:tabs>
        <w:ind w:left="1997"/>
        <w:rPr>
          <w:rFonts w:ascii="Symbol" w:hAnsi="Symbol"/>
        </w:rPr>
      </w:pPr>
      <w:r>
        <w:t>Ukoliko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apartmanima/</w:t>
      </w:r>
      <w:r>
        <w:rPr>
          <w:spacing w:val="-2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soba</w:t>
      </w:r>
      <w:r>
        <w:rPr>
          <w:spacing w:val="-2"/>
        </w:rPr>
        <w:t xml:space="preserve"> </w:t>
      </w:r>
      <w:r>
        <w:t>1/4</w:t>
      </w:r>
      <w:r>
        <w:rPr>
          <w:spacing w:val="-4"/>
        </w:rPr>
        <w:t xml:space="preserve"> </w:t>
      </w:r>
      <w:r>
        <w:t>peta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dijete</w:t>
      </w:r>
      <w:r>
        <w:rPr>
          <w:spacing w:val="-3"/>
        </w:rPr>
        <w:t xml:space="preserve"> </w:t>
      </w:r>
      <w:r>
        <w:t>onda</w:t>
      </w:r>
      <w:r>
        <w:rPr>
          <w:spacing w:val="-3"/>
        </w:rPr>
        <w:t xml:space="preserve"> </w:t>
      </w:r>
      <w:r>
        <w:t>ima</w:t>
      </w:r>
      <w:r>
        <w:rPr>
          <w:spacing w:val="-3"/>
        </w:rPr>
        <w:t xml:space="preserve"> </w:t>
      </w:r>
      <w:r>
        <w:t>gratis</w:t>
      </w:r>
      <w:r>
        <w:rPr>
          <w:spacing w:val="-3"/>
        </w:rPr>
        <w:t xml:space="preserve"> </w:t>
      </w:r>
      <w:r>
        <w:rPr>
          <w:spacing w:val="-2"/>
        </w:rPr>
        <w:t>uslugu.</w:t>
      </w:r>
    </w:p>
    <w:p w14:paraId="5BF8EC4F" w14:textId="77777777" w:rsidR="00DC05C7" w:rsidRDefault="001221B0">
      <w:pPr>
        <w:pStyle w:val="Odlomakpopisa"/>
        <w:numPr>
          <w:ilvl w:val="0"/>
          <w:numId w:val="2"/>
        </w:numPr>
        <w:tabs>
          <w:tab w:val="left" w:pos="1997"/>
        </w:tabs>
        <w:ind w:left="1997"/>
        <w:rPr>
          <w:rFonts w:ascii="Symbol" w:hAnsi="Symbol"/>
        </w:rPr>
      </w:pPr>
      <w:r>
        <w:t>Za</w:t>
      </w:r>
      <w:r>
        <w:rPr>
          <w:spacing w:val="-3"/>
        </w:rPr>
        <w:t xml:space="preserve"> </w:t>
      </w:r>
      <w:r>
        <w:t>jednokrevetnu</w:t>
      </w:r>
      <w:r>
        <w:rPr>
          <w:spacing w:val="-2"/>
        </w:rPr>
        <w:t xml:space="preserve"> </w:t>
      </w:r>
      <w:r>
        <w:t>sobu</w:t>
      </w:r>
      <w:r>
        <w:rPr>
          <w:spacing w:val="-3"/>
        </w:rPr>
        <w:t xml:space="preserve"> </w:t>
      </w:r>
      <w:r>
        <w:t>doplata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70%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drugi</w:t>
      </w:r>
      <w:r>
        <w:rPr>
          <w:spacing w:val="-4"/>
        </w:rPr>
        <w:t xml:space="preserve"> </w:t>
      </w:r>
      <w:r>
        <w:rPr>
          <w:spacing w:val="-2"/>
        </w:rPr>
        <w:t>lezaj.</w:t>
      </w:r>
    </w:p>
    <w:p w14:paraId="778E893C" w14:textId="77777777" w:rsidR="00DC05C7" w:rsidRDefault="001221B0">
      <w:pPr>
        <w:pStyle w:val="Naslov1"/>
        <w:numPr>
          <w:ilvl w:val="0"/>
          <w:numId w:val="2"/>
        </w:numPr>
        <w:tabs>
          <w:tab w:val="left" w:pos="1997"/>
        </w:tabs>
        <w:spacing w:before="3" w:line="267" w:lineRule="exact"/>
        <w:ind w:left="1997"/>
        <w:rPr>
          <w:rFonts w:ascii="Symbol" w:hAnsi="Symbol"/>
          <w:b w:val="0"/>
          <w:u w:val="none"/>
        </w:rPr>
      </w:pPr>
      <w:r>
        <w:rPr>
          <w:u w:val="none"/>
        </w:rPr>
        <w:t>Pogled</w:t>
      </w:r>
      <w:r>
        <w:rPr>
          <w:spacing w:val="-2"/>
          <w:u w:val="none"/>
        </w:rPr>
        <w:t xml:space="preserve"> </w:t>
      </w:r>
      <w:r>
        <w:rPr>
          <w:u w:val="none"/>
        </w:rPr>
        <w:t>na</w:t>
      </w:r>
      <w:r>
        <w:rPr>
          <w:spacing w:val="-4"/>
          <w:u w:val="none"/>
        </w:rPr>
        <w:t xml:space="preserve"> </w:t>
      </w:r>
      <w:r>
        <w:rPr>
          <w:u w:val="none"/>
        </w:rPr>
        <w:t>more</w:t>
      </w:r>
      <w:r>
        <w:rPr>
          <w:spacing w:val="-1"/>
          <w:u w:val="none"/>
        </w:rPr>
        <w:t xml:space="preserve"> </w:t>
      </w:r>
      <w:r>
        <w:rPr>
          <w:u w:val="none"/>
        </w:rPr>
        <w:t>je</w:t>
      </w:r>
      <w:r>
        <w:rPr>
          <w:spacing w:val="-3"/>
          <w:u w:val="none"/>
        </w:rPr>
        <w:t xml:space="preserve"> </w:t>
      </w:r>
      <w:r>
        <w:rPr>
          <w:u w:val="none"/>
        </w:rPr>
        <w:t>moguć</w:t>
      </w:r>
      <w:r>
        <w:rPr>
          <w:spacing w:val="-4"/>
          <w:u w:val="none"/>
        </w:rPr>
        <w:t xml:space="preserve"> </w:t>
      </w:r>
      <w:r>
        <w:rPr>
          <w:u w:val="none"/>
        </w:rPr>
        <w:t>i doplata</w:t>
      </w:r>
      <w:r>
        <w:rPr>
          <w:spacing w:val="-5"/>
          <w:u w:val="none"/>
        </w:rPr>
        <w:t xml:space="preserve"> </w:t>
      </w:r>
      <w:r>
        <w:rPr>
          <w:u w:val="none"/>
        </w:rPr>
        <w:t>iznosi 7</w:t>
      </w:r>
      <w:r>
        <w:rPr>
          <w:spacing w:val="-2"/>
          <w:u w:val="none"/>
        </w:rPr>
        <w:t xml:space="preserve"> </w:t>
      </w:r>
      <w:r>
        <w:rPr>
          <w:u w:val="none"/>
        </w:rPr>
        <w:t>eura</w:t>
      </w:r>
      <w:r>
        <w:rPr>
          <w:spacing w:val="-1"/>
          <w:u w:val="none"/>
        </w:rPr>
        <w:t xml:space="preserve"> </w:t>
      </w:r>
      <w:r>
        <w:rPr>
          <w:u w:val="none"/>
        </w:rPr>
        <w:t>po</w:t>
      </w:r>
      <w:r>
        <w:rPr>
          <w:spacing w:val="-6"/>
          <w:u w:val="none"/>
        </w:rPr>
        <w:t xml:space="preserve"> </w:t>
      </w:r>
      <w:r>
        <w:rPr>
          <w:u w:val="none"/>
        </w:rPr>
        <w:t>osobi po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danu.</w:t>
      </w:r>
    </w:p>
    <w:p w14:paraId="3233AA46" w14:textId="77777777" w:rsidR="00DC05C7" w:rsidRDefault="001221B0">
      <w:pPr>
        <w:pStyle w:val="Odlomakpopisa"/>
        <w:numPr>
          <w:ilvl w:val="0"/>
          <w:numId w:val="2"/>
        </w:numPr>
        <w:tabs>
          <w:tab w:val="left" w:pos="1997"/>
        </w:tabs>
        <w:spacing w:line="266" w:lineRule="exact"/>
        <w:ind w:left="1997"/>
        <w:rPr>
          <w:rFonts w:ascii="Symbol" w:hAnsi="Symbol"/>
        </w:rPr>
      </w:pPr>
      <w:r>
        <w:t>Doplata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dječiji</w:t>
      </w:r>
      <w:r>
        <w:rPr>
          <w:spacing w:val="-3"/>
        </w:rPr>
        <w:t xml:space="preserve"> </w:t>
      </w:r>
      <w:r>
        <w:t>krevetac</w:t>
      </w:r>
      <w:r>
        <w:rPr>
          <w:spacing w:val="-4"/>
        </w:rPr>
        <w:t xml:space="preserve"> </w:t>
      </w:r>
      <w:r>
        <w:t>iznosi</w:t>
      </w:r>
      <w:r>
        <w:rPr>
          <w:spacing w:val="-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eura</w:t>
      </w:r>
      <w:r>
        <w:rPr>
          <w:spacing w:val="51"/>
        </w:rPr>
        <w:t xml:space="preserve"> </w:t>
      </w:r>
      <w:r>
        <w:t>po</w:t>
      </w:r>
      <w:r>
        <w:rPr>
          <w:spacing w:val="-2"/>
        </w:rPr>
        <w:t xml:space="preserve"> danu.</w:t>
      </w:r>
    </w:p>
    <w:p w14:paraId="0318136E" w14:textId="77777777" w:rsidR="00DC05C7" w:rsidRDefault="001221B0">
      <w:pPr>
        <w:pStyle w:val="Odlomakpopisa"/>
        <w:numPr>
          <w:ilvl w:val="0"/>
          <w:numId w:val="2"/>
        </w:numPr>
        <w:tabs>
          <w:tab w:val="left" w:pos="1997"/>
        </w:tabs>
        <w:ind w:left="1997"/>
        <w:rPr>
          <w:rFonts w:ascii="Symbol" w:hAnsi="Symbol"/>
        </w:rPr>
      </w:pPr>
      <w:r>
        <w:t>Parking</w:t>
      </w:r>
      <w:r>
        <w:rPr>
          <w:spacing w:val="-6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besplatan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goste</w:t>
      </w:r>
      <w:r>
        <w:rPr>
          <w:spacing w:val="-2"/>
        </w:rPr>
        <w:t xml:space="preserve"> hotela.</w:t>
      </w:r>
    </w:p>
    <w:p w14:paraId="4DAE07D3" w14:textId="77777777" w:rsidR="00DC05C7" w:rsidRDefault="001221B0">
      <w:pPr>
        <w:pStyle w:val="Odlomakpopisa"/>
        <w:numPr>
          <w:ilvl w:val="0"/>
          <w:numId w:val="2"/>
        </w:numPr>
        <w:tabs>
          <w:tab w:val="left" w:pos="1997"/>
        </w:tabs>
        <w:spacing w:before="5" w:line="244" w:lineRule="exact"/>
        <w:ind w:left="1997"/>
        <w:rPr>
          <w:rFonts w:ascii="Symbol" w:hAnsi="Symbol"/>
          <w:color w:val="FF0000"/>
          <w:sz w:val="20"/>
        </w:rPr>
      </w:pPr>
      <w:r>
        <w:rPr>
          <w:b/>
          <w:color w:val="FF0000"/>
          <w:sz w:val="20"/>
        </w:rPr>
        <w:t>HOTEL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ĆE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U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SEZONI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2026 RASPOLAGATI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SA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NOVIM OBJEKTOM SPIČ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(130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soba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na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pacing w:val="-4"/>
          <w:sz w:val="20"/>
        </w:rPr>
        <w:t>280m</w:t>
      </w:r>
    </w:p>
    <w:p w14:paraId="286F1195" w14:textId="77777777" w:rsidR="00DC05C7" w:rsidRDefault="001221B0">
      <w:pPr>
        <w:ind w:left="1800" w:right="707"/>
        <w:rPr>
          <w:b/>
          <w:sz w:val="20"/>
        </w:rPr>
      </w:pPr>
      <w:r>
        <w:rPr>
          <w:b/>
          <w:color w:val="FF0000"/>
          <w:sz w:val="20"/>
        </w:rPr>
        <w:t>od mora), ujedno i najvećim objektom unutar Pearl Beach-a, koji će imati dodatne sadržaje poput</w:t>
      </w:r>
      <w:r>
        <w:rPr>
          <w:b/>
          <w:color w:val="FF0000"/>
          <w:spacing w:val="40"/>
          <w:sz w:val="20"/>
        </w:rPr>
        <w:t xml:space="preserve"> </w:t>
      </w:r>
      <w:r>
        <w:rPr>
          <w:b/>
          <w:color w:val="FF0000"/>
          <w:sz w:val="20"/>
        </w:rPr>
        <w:t>dječijeg igrališta, barova,</w:t>
      </w:r>
      <w:r>
        <w:rPr>
          <w:b/>
          <w:color w:val="FF0000"/>
          <w:spacing w:val="40"/>
          <w:sz w:val="20"/>
        </w:rPr>
        <w:t xml:space="preserve"> </w:t>
      </w:r>
      <w:r>
        <w:rPr>
          <w:b/>
          <w:color w:val="FF0000"/>
          <w:sz w:val="20"/>
        </w:rPr>
        <w:t>parkinga…I naravno, koristiće sve sadržaje Pearl Beach Resorta.</w:t>
      </w:r>
    </w:p>
    <w:p w14:paraId="48024923" w14:textId="77777777" w:rsidR="00DC05C7" w:rsidRDefault="001221B0">
      <w:pPr>
        <w:pStyle w:val="Odlomakpopisa"/>
        <w:numPr>
          <w:ilvl w:val="0"/>
          <w:numId w:val="2"/>
        </w:numPr>
        <w:tabs>
          <w:tab w:val="left" w:pos="1997"/>
        </w:tabs>
        <w:spacing w:line="240" w:lineRule="auto"/>
        <w:ind w:left="1997"/>
        <w:rPr>
          <w:rFonts w:ascii="Symbol" w:hAnsi="Symbol"/>
        </w:rPr>
      </w:pPr>
      <w:r>
        <w:rPr>
          <w:b/>
          <w:i/>
          <w:u w:val="single"/>
        </w:rPr>
        <w:t>Boravišna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taksa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i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osiguranje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se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plaćaju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u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spacing w:val="-2"/>
          <w:u w:val="single"/>
        </w:rPr>
        <w:t>agenciji.</w:t>
      </w:r>
    </w:p>
    <w:p w14:paraId="1ABC8C8C" w14:textId="77777777" w:rsidR="00DC05C7" w:rsidRDefault="001221B0">
      <w:pPr>
        <w:pStyle w:val="Naslov1"/>
        <w:spacing w:line="250" w:lineRule="exact"/>
        <w:ind w:left="1080" w:firstLine="0"/>
        <w:rPr>
          <w:u w:val="none"/>
        </w:rPr>
      </w:pPr>
      <w:r>
        <w:rPr>
          <w:spacing w:val="-2"/>
        </w:rPr>
        <w:t>NAPOMENA:</w:t>
      </w:r>
    </w:p>
    <w:p w14:paraId="4E689F9D" w14:textId="77777777" w:rsidR="00DC05C7" w:rsidRDefault="001221B0">
      <w:pPr>
        <w:pStyle w:val="Odlomakpopisa"/>
        <w:numPr>
          <w:ilvl w:val="0"/>
          <w:numId w:val="1"/>
        </w:numPr>
        <w:tabs>
          <w:tab w:val="left" w:pos="1800"/>
          <w:tab w:val="left" w:pos="1997"/>
        </w:tabs>
        <w:spacing w:line="242" w:lineRule="auto"/>
        <w:ind w:right="1075" w:hanging="360"/>
      </w:pPr>
      <w:r>
        <w:rPr>
          <w:b/>
        </w:rPr>
        <w:tab/>
      </w:r>
      <w:r>
        <w:t>Hills</w:t>
      </w:r>
      <w:r>
        <w:rPr>
          <w:spacing w:val="27"/>
        </w:rPr>
        <w:t xml:space="preserve"> </w:t>
      </w:r>
      <w:r>
        <w:t>nisu</w:t>
      </w:r>
      <w:r>
        <w:rPr>
          <w:spacing w:val="28"/>
        </w:rPr>
        <w:t xml:space="preserve"> </w:t>
      </w:r>
      <w:r>
        <w:t>predvidjeni</w:t>
      </w:r>
      <w:r>
        <w:rPr>
          <w:spacing w:val="28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t>starije</w:t>
      </w:r>
      <w:r>
        <w:rPr>
          <w:spacing w:val="27"/>
        </w:rPr>
        <w:t xml:space="preserve"> </w:t>
      </w:r>
      <w:r>
        <w:t>osobe,</w:t>
      </w:r>
      <w:r>
        <w:rPr>
          <w:spacing w:val="26"/>
        </w:rPr>
        <w:t xml:space="preserve"> </w:t>
      </w:r>
      <w:r>
        <w:t>jer</w:t>
      </w:r>
      <w:r>
        <w:rPr>
          <w:spacing w:val="27"/>
        </w:rPr>
        <w:t xml:space="preserve"> </w:t>
      </w:r>
      <w:r>
        <w:t>nemaju</w:t>
      </w:r>
      <w:r>
        <w:rPr>
          <w:spacing w:val="27"/>
        </w:rPr>
        <w:t xml:space="preserve"> </w:t>
      </w:r>
      <w:r>
        <w:t>lift,</w:t>
      </w:r>
      <w:r>
        <w:rPr>
          <w:spacing w:val="27"/>
        </w:rPr>
        <w:t xml:space="preserve"> </w:t>
      </w:r>
      <w:r>
        <w:t>samo</w:t>
      </w:r>
      <w:r>
        <w:rPr>
          <w:spacing w:val="27"/>
        </w:rPr>
        <w:t xml:space="preserve"> </w:t>
      </w:r>
      <w:r>
        <w:t>stepenice.</w:t>
      </w:r>
      <w:r>
        <w:rPr>
          <w:spacing w:val="29"/>
        </w:rPr>
        <w:t xml:space="preserve"> </w:t>
      </w:r>
      <w:r>
        <w:t>Udaljenost</w:t>
      </w:r>
      <w:r>
        <w:rPr>
          <w:spacing w:val="28"/>
        </w:rPr>
        <w:t xml:space="preserve"> </w:t>
      </w:r>
      <w:r>
        <w:t>Hillsa</w:t>
      </w:r>
      <w:r>
        <w:rPr>
          <w:spacing w:val="27"/>
        </w:rPr>
        <w:t xml:space="preserve"> </w:t>
      </w:r>
      <w:r>
        <w:t>od mora je 200 m. Sve Hills sobe su trokrevetne ili četvorokrevetne.</w:t>
      </w:r>
    </w:p>
    <w:p w14:paraId="1EC03230" w14:textId="77777777" w:rsidR="00DC05C7" w:rsidRDefault="001221B0">
      <w:pPr>
        <w:pStyle w:val="Odlomakpopisa"/>
        <w:numPr>
          <w:ilvl w:val="0"/>
          <w:numId w:val="1"/>
        </w:numPr>
        <w:tabs>
          <w:tab w:val="left" w:pos="1997"/>
        </w:tabs>
        <w:spacing w:line="248" w:lineRule="exact"/>
        <w:ind w:left="1997"/>
      </w:pPr>
      <w:r>
        <w:t>Superior</w:t>
      </w:r>
      <w:r>
        <w:rPr>
          <w:spacing w:val="-5"/>
        </w:rPr>
        <w:t xml:space="preserve"> </w:t>
      </w:r>
      <w:r>
        <w:t>sobe</w:t>
      </w:r>
      <w:r>
        <w:rPr>
          <w:spacing w:val="-4"/>
        </w:rPr>
        <w:t xml:space="preserve"> </w:t>
      </w:r>
      <w:r>
        <w:t>(28-32m2)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četvorokrevetne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nalaze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30-80</w:t>
      </w:r>
      <w:r>
        <w:rPr>
          <w:spacing w:val="-1"/>
        </w:rPr>
        <w:t xml:space="preserve"> </w:t>
      </w:r>
      <w:r>
        <w:t>m</w:t>
      </w:r>
      <w:r>
        <w:rPr>
          <w:spacing w:val="-6"/>
        </w:rPr>
        <w:t xml:space="preserve"> </w:t>
      </w:r>
      <w:r>
        <w:t xml:space="preserve">od </w:t>
      </w:r>
      <w:r>
        <w:rPr>
          <w:spacing w:val="-2"/>
        </w:rPr>
        <w:t>mora.</w:t>
      </w:r>
    </w:p>
    <w:p w14:paraId="4E522158" w14:textId="77777777" w:rsidR="00DC05C7" w:rsidRDefault="001221B0">
      <w:pPr>
        <w:pStyle w:val="Odlomakpopisa"/>
        <w:numPr>
          <w:ilvl w:val="0"/>
          <w:numId w:val="1"/>
        </w:numPr>
        <w:tabs>
          <w:tab w:val="left" w:pos="1800"/>
          <w:tab w:val="left" w:pos="1997"/>
        </w:tabs>
        <w:spacing w:line="240" w:lineRule="auto"/>
        <w:ind w:right="1075" w:hanging="360"/>
      </w:pPr>
      <w:r>
        <w:rPr>
          <w:b/>
        </w:rPr>
        <w:tab/>
      </w:r>
      <w:r>
        <w:t>Standard soba je predvidjena za max 3 odrasle osobe (francuski+extra ležaj) Standard sobe se nalaze150-250m od mor</w:t>
      </w:r>
      <w:r>
        <w:t>a, to jest u vilama X, VI, VII i VIII.</w:t>
      </w:r>
    </w:p>
    <w:p w14:paraId="3FD618DE" w14:textId="77777777" w:rsidR="00DC05C7" w:rsidRDefault="001221B0">
      <w:pPr>
        <w:pStyle w:val="Odlomakpopisa"/>
        <w:numPr>
          <w:ilvl w:val="0"/>
          <w:numId w:val="1"/>
        </w:numPr>
        <w:tabs>
          <w:tab w:val="left" w:pos="1997"/>
        </w:tabs>
        <w:spacing w:line="251" w:lineRule="exact"/>
        <w:ind w:left="1997"/>
      </w:pPr>
      <w:r>
        <w:t>Apartmani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vilama</w:t>
      </w:r>
      <w:r>
        <w:rPr>
          <w:spacing w:val="-2"/>
        </w:rPr>
        <w:t xml:space="preserve"> </w:t>
      </w:r>
      <w:r>
        <w:t>mogu</w:t>
      </w:r>
      <w:r>
        <w:rPr>
          <w:spacing w:val="-1"/>
        </w:rPr>
        <w:t xml:space="preserve"> </w:t>
      </w:r>
      <w:r>
        <w:t>biti</w:t>
      </w:r>
      <w:r>
        <w:rPr>
          <w:spacing w:val="-1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kuhinjom</w:t>
      </w:r>
      <w:r>
        <w:rPr>
          <w:spacing w:val="-6"/>
        </w:rPr>
        <w:t xml:space="preserve"> </w:t>
      </w:r>
      <w:r>
        <w:t>(na</w:t>
      </w:r>
      <w:r>
        <w:rPr>
          <w:spacing w:val="-3"/>
        </w:rPr>
        <w:t xml:space="preserve"> </w:t>
      </w:r>
      <w:r>
        <w:t>upit) i</w:t>
      </w:r>
      <w:r>
        <w:rPr>
          <w:spacing w:val="-4"/>
        </w:rPr>
        <w:t xml:space="preserve"> </w:t>
      </w:r>
      <w:r>
        <w:t>nalaze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100-150</w:t>
      </w:r>
      <w:r>
        <w:rPr>
          <w:spacing w:val="-2"/>
        </w:rPr>
        <w:t xml:space="preserve"> </w:t>
      </w:r>
      <w:r>
        <w:t>m</w:t>
      </w:r>
      <w:r>
        <w:rPr>
          <w:spacing w:val="-6"/>
        </w:rPr>
        <w:t xml:space="preserve"> </w:t>
      </w:r>
      <w:r>
        <w:t xml:space="preserve">od </w:t>
      </w:r>
      <w:r>
        <w:rPr>
          <w:spacing w:val="-2"/>
        </w:rPr>
        <w:t>mora.</w:t>
      </w:r>
    </w:p>
    <w:p w14:paraId="1384C5B5" w14:textId="77777777" w:rsidR="00DC05C7" w:rsidRDefault="001221B0">
      <w:pPr>
        <w:pStyle w:val="Odlomakpopisa"/>
        <w:numPr>
          <w:ilvl w:val="0"/>
          <w:numId w:val="1"/>
        </w:numPr>
        <w:tabs>
          <w:tab w:val="left" w:pos="1997"/>
        </w:tabs>
        <w:spacing w:line="252" w:lineRule="exact"/>
        <w:ind w:left="1997"/>
      </w:pPr>
      <w:r>
        <w:t>Superior</w:t>
      </w:r>
      <w:r>
        <w:rPr>
          <w:spacing w:val="-3"/>
        </w:rPr>
        <w:t xml:space="preserve"> </w:t>
      </w:r>
      <w:r>
        <w:t>Apartman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nalazi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objektu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samoj obali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sve</w:t>
      </w:r>
      <w:r>
        <w:rPr>
          <w:spacing w:val="-3"/>
        </w:rPr>
        <w:t xml:space="preserve"> </w:t>
      </w:r>
      <w:r>
        <w:t>jedinice</w:t>
      </w:r>
      <w:r>
        <w:rPr>
          <w:spacing w:val="-3"/>
        </w:rPr>
        <w:t xml:space="preserve"> </w:t>
      </w:r>
      <w:r>
        <w:t>imaju</w:t>
      </w:r>
      <w:r>
        <w:rPr>
          <w:spacing w:val="-4"/>
        </w:rPr>
        <w:t xml:space="preserve"> </w:t>
      </w:r>
      <w:r>
        <w:t>pogled</w:t>
      </w:r>
      <w:r>
        <w:rPr>
          <w:spacing w:val="-5"/>
        </w:rPr>
        <w:t xml:space="preserve"> </w:t>
      </w:r>
      <w:r>
        <w:rPr>
          <w:spacing w:val="-2"/>
        </w:rPr>
        <w:t>more.</w:t>
      </w:r>
    </w:p>
    <w:p w14:paraId="67A1680D" w14:textId="2B0B9ABA" w:rsidR="00DC05C7" w:rsidRDefault="001221B0">
      <w:pPr>
        <w:pStyle w:val="Odlomakpopisa"/>
        <w:numPr>
          <w:ilvl w:val="0"/>
          <w:numId w:val="1"/>
        </w:numPr>
        <w:tabs>
          <w:tab w:val="left" w:pos="1498"/>
          <w:tab w:val="left" w:pos="1997"/>
        </w:tabs>
        <w:spacing w:line="240" w:lineRule="auto"/>
        <w:ind w:left="1498" w:right="1111" w:hanging="58"/>
      </w:pPr>
      <w:r>
        <w:t>SPIČ</w:t>
      </w:r>
      <w:r>
        <w:rPr>
          <w:spacing w:val="-11"/>
        </w:rPr>
        <w:t xml:space="preserve"> </w:t>
      </w:r>
      <w:r>
        <w:t>sobe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dvokrevtne(20m2),</w:t>
      </w:r>
      <w:r>
        <w:rPr>
          <w:spacing w:val="-11"/>
        </w:rPr>
        <w:t xml:space="preserve"> </w:t>
      </w:r>
      <w:r>
        <w:t>trokrevetne(23m2),četvorokrevetne(28m2),petokrevtne(32m2 Apartmani su petokrevetni (38m2 ) i šestokrevetni (42m2).</w:t>
      </w:r>
    </w:p>
    <w:p w14:paraId="773BA1BE" w14:textId="6C7635DD" w:rsidR="003B4AC4" w:rsidRDefault="003B4AC4" w:rsidP="003B4AC4">
      <w:pPr>
        <w:tabs>
          <w:tab w:val="left" w:pos="1498"/>
          <w:tab w:val="left" w:pos="1997"/>
        </w:tabs>
        <w:ind w:right="1111"/>
        <w:jc w:val="center"/>
        <w:rPr>
          <w:b/>
          <w:bCs/>
        </w:rPr>
      </w:pPr>
    </w:p>
    <w:p w14:paraId="0DFD511B" w14:textId="77777777" w:rsidR="003B4AC4" w:rsidRPr="003B4AC4" w:rsidRDefault="003B4AC4" w:rsidP="003B4AC4">
      <w:pPr>
        <w:tabs>
          <w:tab w:val="left" w:pos="1498"/>
          <w:tab w:val="left" w:pos="1997"/>
        </w:tabs>
        <w:ind w:right="1111"/>
        <w:jc w:val="center"/>
        <w:rPr>
          <w:b/>
          <w:bCs/>
        </w:rPr>
      </w:pPr>
    </w:p>
    <w:p w14:paraId="06BAC3D9" w14:textId="7BAB0F48" w:rsidR="003B4AC4" w:rsidRPr="003B4AC4" w:rsidRDefault="003B4AC4" w:rsidP="003B4AC4">
      <w:pPr>
        <w:tabs>
          <w:tab w:val="left" w:pos="1498"/>
          <w:tab w:val="left" w:pos="1997"/>
        </w:tabs>
        <w:ind w:left="1440" w:right="1111"/>
        <w:jc w:val="center"/>
        <w:rPr>
          <w:b/>
          <w:bCs/>
        </w:rPr>
      </w:pPr>
      <w:r w:rsidRPr="003B4AC4">
        <w:rPr>
          <w:b/>
          <w:bCs/>
        </w:rPr>
        <w:t>TROŠKOVI REZERVACIJE 20 KM</w:t>
      </w:r>
    </w:p>
    <w:p w14:paraId="36219683" w14:textId="77777777" w:rsidR="00DC05C7" w:rsidRDefault="00DC05C7" w:rsidP="003B4AC4">
      <w:pPr>
        <w:pStyle w:val="Tijeloteksta"/>
        <w:ind w:left="1440" w:firstLine="0"/>
      </w:pPr>
    </w:p>
    <w:sectPr w:rsidR="00DC05C7">
      <w:headerReference w:type="default" r:id="rId7"/>
      <w:type w:val="continuous"/>
      <w:pgSz w:w="12240" w:h="20160"/>
      <w:pgMar w:top="62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5A422" w14:textId="77777777" w:rsidR="001221B0" w:rsidRDefault="001221B0" w:rsidP="003B4AC4">
      <w:r>
        <w:separator/>
      </w:r>
    </w:p>
  </w:endnote>
  <w:endnote w:type="continuationSeparator" w:id="0">
    <w:p w14:paraId="4F20D144" w14:textId="77777777" w:rsidR="001221B0" w:rsidRDefault="001221B0" w:rsidP="003B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BFA0A" w14:textId="77777777" w:rsidR="001221B0" w:rsidRDefault="001221B0" w:rsidP="003B4AC4">
      <w:r>
        <w:separator/>
      </w:r>
    </w:p>
  </w:footnote>
  <w:footnote w:type="continuationSeparator" w:id="0">
    <w:p w14:paraId="2076757E" w14:textId="77777777" w:rsidR="001221B0" w:rsidRDefault="001221B0" w:rsidP="003B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475A" w14:textId="77777777" w:rsidR="003B4AC4" w:rsidRPr="00612CE4" w:rsidRDefault="003B4AC4" w:rsidP="003B4AC4">
    <w:pPr>
      <w:widowControl/>
      <w:tabs>
        <w:tab w:val="right" w:pos="8640"/>
      </w:tabs>
      <w:suppressAutoHyphens/>
      <w:autoSpaceDE/>
      <w:autoSpaceDN/>
      <w:jc w:val="center"/>
      <w:rPr>
        <w:rFonts w:ascii="Arial" w:hAnsi="Arial" w:cs="Arial"/>
        <w:b/>
        <w:bCs/>
        <w:color w:val="FFC000"/>
        <w:kern w:val="2"/>
        <w:sz w:val="24"/>
        <w:szCs w:val="24"/>
        <w:lang w:val="en-US" w:eastAsia="ar-SA"/>
      </w:rPr>
    </w:pPr>
    <w:r w:rsidRPr="00612CE4">
      <w:rPr>
        <w:rFonts w:ascii="Arial" w:hAnsi="Arial" w:cs="Arial"/>
        <w:b/>
        <w:i/>
        <w:color w:val="FFC000"/>
        <w:kern w:val="2"/>
        <w:sz w:val="64"/>
        <w:szCs w:val="64"/>
        <w:lang w:val="de-DE" w:eastAsia="ar-SA"/>
      </w:rPr>
      <w:t>GuvernerTurist d.o.o.</w:t>
    </w:r>
  </w:p>
  <w:p w14:paraId="5C8D123F" w14:textId="77777777" w:rsidR="003B4AC4" w:rsidRPr="00612CE4" w:rsidRDefault="003B4AC4" w:rsidP="003B4AC4">
    <w:pPr>
      <w:keepNext/>
      <w:widowControl/>
      <w:tabs>
        <w:tab w:val="num" w:pos="0"/>
        <w:tab w:val="center" w:pos="2552"/>
      </w:tabs>
      <w:suppressAutoHyphens/>
      <w:autoSpaceDE/>
      <w:autoSpaceDN/>
      <w:ind w:left="432" w:hanging="432"/>
      <w:jc w:val="center"/>
      <w:outlineLvl w:val="0"/>
      <w:rPr>
        <w:rFonts w:ascii="Arial" w:hAnsi="Arial" w:cs="Arial"/>
        <w:b/>
        <w:bCs/>
        <w:color w:val="FFC000"/>
        <w:kern w:val="2"/>
        <w:sz w:val="24"/>
        <w:szCs w:val="24"/>
        <w:lang w:val="de-DE" w:eastAsia="ar-SA"/>
      </w:rPr>
    </w:pPr>
    <w:r w:rsidRPr="00612CE4">
      <w:rPr>
        <w:rFonts w:ascii="Arial" w:hAnsi="Arial" w:cs="Arial"/>
        <w:b/>
        <w:bCs/>
        <w:color w:val="FFC000"/>
        <w:kern w:val="2"/>
        <w:sz w:val="24"/>
        <w:szCs w:val="24"/>
        <w:lang w:val="en-US" w:eastAsia="ar-SA"/>
      </w:rPr>
      <w:t xml:space="preserve">Adresa Ul. Maršala Tita do br. 34 Tuzla 75000  , BiH </w:t>
    </w:r>
  </w:p>
  <w:p w14:paraId="2B01F0D3" w14:textId="77777777" w:rsidR="003B4AC4" w:rsidRPr="00612CE4" w:rsidRDefault="003B4AC4" w:rsidP="003B4AC4">
    <w:pPr>
      <w:widowControl/>
      <w:pBdr>
        <w:bottom w:val="single" w:sz="4" w:space="1" w:color="000000"/>
      </w:pBdr>
      <w:tabs>
        <w:tab w:val="right" w:pos="8640"/>
      </w:tabs>
      <w:suppressAutoHyphens/>
      <w:autoSpaceDE/>
      <w:autoSpaceDN/>
      <w:jc w:val="center"/>
      <w:rPr>
        <w:rFonts w:ascii="Arial" w:hAnsi="Arial" w:cs="Arial"/>
        <w:bCs/>
        <w:color w:val="00B0F0"/>
        <w:kern w:val="2"/>
        <w:sz w:val="24"/>
        <w:szCs w:val="24"/>
        <w:lang w:val="de-DE" w:eastAsia="ar-SA"/>
      </w:rPr>
    </w:pPr>
    <w:r w:rsidRPr="00612CE4">
      <w:rPr>
        <w:rFonts w:ascii="Arial" w:hAnsi="Arial" w:cs="Arial"/>
        <w:bCs/>
        <w:color w:val="00B0F0"/>
        <w:kern w:val="2"/>
        <w:sz w:val="24"/>
        <w:szCs w:val="24"/>
        <w:lang w:val="de-DE" w:eastAsia="ar-SA"/>
      </w:rPr>
      <w:t>Tel. / Fax ++ 387 35  247410 / 247411 /  e mail  guvernerturist@bih.net.ba</w:t>
    </w:r>
  </w:p>
  <w:p w14:paraId="7DCEB0F2" w14:textId="77777777" w:rsidR="003B4AC4" w:rsidRDefault="003B4AC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265DF"/>
    <w:multiLevelType w:val="hybridMultilevel"/>
    <w:tmpl w:val="C1A0B58E"/>
    <w:lvl w:ilvl="0" w:tplc="A48E8520">
      <w:numFmt w:val="bullet"/>
      <w:lvlText w:val=""/>
      <w:lvlJc w:val="left"/>
      <w:pPr>
        <w:ind w:left="1800" w:hanging="557"/>
      </w:pPr>
      <w:rPr>
        <w:rFonts w:ascii="Symbol" w:eastAsia="Symbol" w:hAnsi="Symbol" w:cs="Symbol" w:hint="default"/>
        <w:spacing w:val="0"/>
        <w:w w:val="100"/>
        <w:lang w:val="hr-HR" w:eastAsia="en-US" w:bidi="ar-SA"/>
      </w:rPr>
    </w:lvl>
    <w:lvl w:ilvl="1" w:tplc="A0708CB6">
      <w:numFmt w:val="bullet"/>
      <w:lvlText w:val="•"/>
      <w:lvlJc w:val="left"/>
      <w:pPr>
        <w:ind w:left="2772" w:hanging="557"/>
      </w:pPr>
      <w:rPr>
        <w:rFonts w:hint="default"/>
        <w:lang w:val="hr-HR" w:eastAsia="en-US" w:bidi="ar-SA"/>
      </w:rPr>
    </w:lvl>
    <w:lvl w:ilvl="2" w:tplc="8B34E68A">
      <w:numFmt w:val="bullet"/>
      <w:lvlText w:val="•"/>
      <w:lvlJc w:val="left"/>
      <w:pPr>
        <w:ind w:left="3744" w:hanging="557"/>
      </w:pPr>
      <w:rPr>
        <w:rFonts w:hint="default"/>
        <w:lang w:val="hr-HR" w:eastAsia="en-US" w:bidi="ar-SA"/>
      </w:rPr>
    </w:lvl>
    <w:lvl w:ilvl="3" w:tplc="CF1873B0">
      <w:numFmt w:val="bullet"/>
      <w:lvlText w:val="•"/>
      <w:lvlJc w:val="left"/>
      <w:pPr>
        <w:ind w:left="4716" w:hanging="557"/>
      </w:pPr>
      <w:rPr>
        <w:rFonts w:hint="default"/>
        <w:lang w:val="hr-HR" w:eastAsia="en-US" w:bidi="ar-SA"/>
      </w:rPr>
    </w:lvl>
    <w:lvl w:ilvl="4" w:tplc="C63C643A">
      <w:numFmt w:val="bullet"/>
      <w:lvlText w:val="•"/>
      <w:lvlJc w:val="left"/>
      <w:pPr>
        <w:ind w:left="5688" w:hanging="557"/>
      </w:pPr>
      <w:rPr>
        <w:rFonts w:hint="default"/>
        <w:lang w:val="hr-HR" w:eastAsia="en-US" w:bidi="ar-SA"/>
      </w:rPr>
    </w:lvl>
    <w:lvl w:ilvl="5" w:tplc="98AA5F7C">
      <w:numFmt w:val="bullet"/>
      <w:lvlText w:val="•"/>
      <w:lvlJc w:val="left"/>
      <w:pPr>
        <w:ind w:left="6660" w:hanging="557"/>
      </w:pPr>
      <w:rPr>
        <w:rFonts w:hint="default"/>
        <w:lang w:val="hr-HR" w:eastAsia="en-US" w:bidi="ar-SA"/>
      </w:rPr>
    </w:lvl>
    <w:lvl w:ilvl="6" w:tplc="B2B445B2">
      <w:numFmt w:val="bullet"/>
      <w:lvlText w:val="•"/>
      <w:lvlJc w:val="left"/>
      <w:pPr>
        <w:ind w:left="7632" w:hanging="557"/>
      </w:pPr>
      <w:rPr>
        <w:rFonts w:hint="default"/>
        <w:lang w:val="hr-HR" w:eastAsia="en-US" w:bidi="ar-SA"/>
      </w:rPr>
    </w:lvl>
    <w:lvl w:ilvl="7" w:tplc="41DC1D2E">
      <w:numFmt w:val="bullet"/>
      <w:lvlText w:val="•"/>
      <w:lvlJc w:val="left"/>
      <w:pPr>
        <w:ind w:left="8604" w:hanging="557"/>
      </w:pPr>
      <w:rPr>
        <w:rFonts w:hint="default"/>
        <w:lang w:val="hr-HR" w:eastAsia="en-US" w:bidi="ar-SA"/>
      </w:rPr>
    </w:lvl>
    <w:lvl w:ilvl="8" w:tplc="D11CA410">
      <w:numFmt w:val="bullet"/>
      <w:lvlText w:val="•"/>
      <w:lvlJc w:val="left"/>
      <w:pPr>
        <w:ind w:left="9576" w:hanging="557"/>
      </w:pPr>
      <w:rPr>
        <w:rFonts w:hint="default"/>
        <w:lang w:val="hr-HR" w:eastAsia="en-US" w:bidi="ar-SA"/>
      </w:rPr>
    </w:lvl>
  </w:abstractNum>
  <w:abstractNum w:abstractNumId="1" w15:restartNumberingAfterBreak="0">
    <w:nsid w:val="64AC716B"/>
    <w:multiLevelType w:val="hybridMultilevel"/>
    <w:tmpl w:val="C69CC50C"/>
    <w:lvl w:ilvl="0" w:tplc="D8E0C8A0">
      <w:start w:val="1"/>
      <w:numFmt w:val="decimal"/>
      <w:lvlText w:val="%1."/>
      <w:lvlJc w:val="left"/>
      <w:pPr>
        <w:ind w:left="1800" w:hanging="55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312BA30">
      <w:numFmt w:val="bullet"/>
      <w:lvlText w:val="•"/>
      <w:lvlJc w:val="left"/>
      <w:pPr>
        <w:ind w:left="2772" w:hanging="557"/>
      </w:pPr>
      <w:rPr>
        <w:rFonts w:hint="default"/>
        <w:lang w:val="hr-HR" w:eastAsia="en-US" w:bidi="ar-SA"/>
      </w:rPr>
    </w:lvl>
    <w:lvl w:ilvl="2" w:tplc="37DA33A8">
      <w:numFmt w:val="bullet"/>
      <w:lvlText w:val="•"/>
      <w:lvlJc w:val="left"/>
      <w:pPr>
        <w:ind w:left="3744" w:hanging="557"/>
      </w:pPr>
      <w:rPr>
        <w:rFonts w:hint="default"/>
        <w:lang w:val="hr-HR" w:eastAsia="en-US" w:bidi="ar-SA"/>
      </w:rPr>
    </w:lvl>
    <w:lvl w:ilvl="3" w:tplc="18DAC7E0">
      <w:numFmt w:val="bullet"/>
      <w:lvlText w:val="•"/>
      <w:lvlJc w:val="left"/>
      <w:pPr>
        <w:ind w:left="4716" w:hanging="557"/>
      </w:pPr>
      <w:rPr>
        <w:rFonts w:hint="default"/>
        <w:lang w:val="hr-HR" w:eastAsia="en-US" w:bidi="ar-SA"/>
      </w:rPr>
    </w:lvl>
    <w:lvl w:ilvl="4" w:tplc="7B0A9E62">
      <w:numFmt w:val="bullet"/>
      <w:lvlText w:val="•"/>
      <w:lvlJc w:val="left"/>
      <w:pPr>
        <w:ind w:left="5688" w:hanging="557"/>
      </w:pPr>
      <w:rPr>
        <w:rFonts w:hint="default"/>
        <w:lang w:val="hr-HR" w:eastAsia="en-US" w:bidi="ar-SA"/>
      </w:rPr>
    </w:lvl>
    <w:lvl w:ilvl="5" w:tplc="C608BFD6">
      <w:numFmt w:val="bullet"/>
      <w:lvlText w:val="•"/>
      <w:lvlJc w:val="left"/>
      <w:pPr>
        <w:ind w:left="6660" w:hanging="557"/>
      </w:pPr>
      <w:rPr>
        <w:rFonts w:hint="default"/>
        <w:lang w:val="hr-HR" w:eastAsia="en-US" w:bidi="ar-SA"/>
      </w:rPr>
    </w:lvl>
    <w:lvl w:ilvl="6" w:tplc="13F271C4">
      <w:numFmt w:val="bullet"/>
      <w:lvlText w:val="•"/>
      <w:lvlJc w:val="left"/>
      <w:pPr>
        <w:ind w:left="7632" w:hanging="557"/>
      </w:pPr>
      <w:rPr>
        <w:rFonts w:hint="default"/>
        <w:lang w:val="hr-HR" w:eastAsia="en-US" w:bidi="ar-SA"/>
      </w:rPr>
    </w:lvl>
    <w:lvl w:ilvl="7" w:tplc="E8F48A9A">
      <w:numFmt w:val="bullet"/>
      <w:lvlText w:val="•"/>
      <w:lvlJc w:val="left"/>
      <w:pPr>
        <w:ind w:left="8604" w:hanging="557"/>
      </w:pPr>
      <w:rPr>
        <w:rFonts w:hint="default"/>
        <w:lang w:val="hr-HR" w:eastAsia="en-US" w:bidi="ar-SA"/>
      </w:rPr>
    </w:lvl>
    <w:lvl w:ilvl="8" w:tplc="B128CE9A">
      <w:numFmt w:val="bullet"/>
      <w:lvlText w:val="•"/>
      <w:lvlJc w:val="left"/>
      <w:pPr>
        <w:ind w:left="9576" w:hanging="557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C7"/>
    <w:rsid w:val="00103F7B"/>
    <w:rsid w:val="001221B0"/>
    <w:rsid w:val="003B4AC4"/>
    <w:rsid w:val="00DC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B877"/>
  <w15:docId w15:val="{87DA4355-0379-4EA3-8F65-50AD986D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800" w:hanging="360"/>
      <w:outlineLvl w:val="0"/>
    </w:pPr>
    <w:rPr>
      <w:b/>
      <w:bCs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997" w:hanging="557"/>
    </w:pPr>
  </w:style>
  <w:style w:type="paragraph" w:styleId="Naslov">
    <w:name w:val="Title"/>
    <w:basedOn w:val="Normal"/>
    <w:uiPriority w:val="10"/>
    <w:qFormat/>
    <w:pPr>
      <w:spacing w:before="227"/>
      <w:ind w:right="360"/>
      <w:jc w:val="center"/>
    </w:pPr>
    <w:rPr>
      <w:b/>
      <w:bCs/>
      <w:i/>
      <w:iCs/>
      <w:sz w:val="36"/>
      <w:szCs w:val="36"/>
    </w:rPr>
  </w:style>
  <w:style w:type="paragraph" w:styleId="Odlomakpopisa">
    <w:name w:val="List Paragraph"/>
    <w:basedOn w:val="Normal"/>
    <w:uiPriority w:val="1"/>
    <w:qFormat/>
    <w:pPr>
      <w:spacing w:line="269" w:lineRule="exact"/>
      <w:ind w:left="1997" w:hanging="557"/>
    </w:pPr>
  </w:style>
  <w:style w:type="paragraph" w:customStyle="1" w:styleId="TableParagraph">
    <w:name w:val="Table Paragraph"/>
    <w:basedOn w:val="Normal"/>
    <w:uiPriority w:val="1"/>
    <w:qFormat/>
    <w:pPr>
      <w:spacing w:before="223"/>
      <w:ind w:left="10"/>
      <w:jc w:val="center"/>
    </w:pPr>
  </w:style>
  <w:style w:type="paragraph" w:styleId="Zaglavlje">
    <w:name w:val="header"/>
    <w:basedOn w:val="Normal"/>
    <w:link w:val="ZaglavljeChar"/>
    <w:uiPriority w:val="99"/>
    <w:unhideWhenUsed/>
    <w:rsid w:val="003B4AC4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4AC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B4AC4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4AC4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Rakcevic</dc:creator>
  <cp:lastModifiedBy>Guverner Turist Guverner Turist</cp:lastModifiedBy>
  <cp:revision>2</cp:revision>
  <dcterms:created xsi:type="dcterms:W3CDTF">2026-02-13T14:01:00Z</dcterms:created>
  <dcterms:modified xsi:type="dcterms:W3CDTF">2026-02-13T14:01:00Z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2016</vt:lpwstr>
  </property>
</Properties>
</file>