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CE99" w14:textId="77777777" w:rsidR="00181496" w:rsidRPr="00181496" w:rsidRDefault="00140200" w:rsidP="0014477C">
      <w:pPr>
        <w:pStyle w:val="Naslov1"/>
        <w:rPr>
          <w:rFonts w:ascii="Calibri" w:hAnsi="Calibri" w:cs="Calibri"/>
          <w:b/>
          <w:bCs/>
          <w:sz w:val="36"/>
          <w:szCs w:val="36"/>
          <w:lang w:val="hr-HR"/>
        </w:rPr>
      </w:pPr>
      <w:r w:rsidRPr="00181496">
        <w:rPr>
          <w:rFonts w:ascii="Calibri" w:hAnsi="Calibri" w:cs="Calibri"/>
          <w:b/>
          <w:bCs/>
          <w:sz w:val="36"/>
          <w:szCs w:val="36"/>
          <w:lang w:val="hr-HR"/>
        </w:rPr>
        <w:t xml:space="preserve">TERME PTUJ </w:t>
      </w:r>
      <w:r w:rsidR="00E80540" w:rsidRPr="00181496">
        <w:rPr>
          <w:rFonts w:ascii="Calibri" w:hAnsi="Calibri" w:cs="Calibri"/>
          <w:b/>
          <w:bCs/>
          <w:sz w:val="36"/>
          <w:szCs w:val="36"/>
          <w:lang w:val="hr-HR"/>
        </w:rPr>
        <w:t xml:space="preserve"> </w:t>
      </w:r>
    </w:p>
    <w:p w14:paraId="653A9C8A" w14:textId="79C0D204" w:rsidR="00B26606" w:rsidRPr="00306418" w:rsidRDefault="000D7003" w:rsidP="0014477C">
      <w:pPr>
        <w:pStyle w:val="Naslov1"/>
        <w:rPr>
          <w:rFonts w:ascii="Calibri" w:hAnsi="Calibri" w:cs="Calibri"/>
          <w:sz w:val="32"/>
          <w:szCs w:val="32"/>
          <w:lang w:val="hr-HR"/>
        </w:rPr>
      </w:pPr>
      <w:r>
        <w:rPr>
          <w:rFonts w:ascii="Calibri" w:hAnsi="Calibri" w:cs="Calibri"/>
          <w:sz w:val="32"/>
          <w:szCs w:val="32"/>
          <w:lang w:val="hr-HR"/>
        </w:rPr>
        <w:t>INFORMATIVN</w:t>
      </w:r>
      <w:r w:rsidR="00E908BD">
        <w:rPr>
          <w:rFonts w:ascii="Calibri" w:hAnsi="Calibri" w:cs="Calibri"/>
          <w:sz w:val="32"/>
          <w:szCs w:val="32"/>
          <w:lang w:val="hr-HR"/>
        </w:rPr>
        <w:t>I</w:t>
      </w:r>
      <w:r>
        <w:rPr>
          <w:rFonts w:ascii="Calibri" w:hAnsi="Calibri" w:cs="Calibri"/>
          <w:sz w:val="32"/>
          <w:szCs w:val="32"/>
          <w:lang w:val="hr-HR"/>
        </w:rPr>
        <w:t xml:space="preserve"> </w:t>
      </w:r>
      <w:r w:rsidR="00AA63F5" w:rsidRPr="00306418">
        <w:rPr>
          <w:rFonts w:ascii="Calibri" w:hAnsi="Calibri" w:cs="Calibri"/>
          <w:sz w:val="32"/>
          <w:szCs w:val="32"/>
          <w:lang w:val="hr-HR"/>
        </w:rPr>
        <w:t>C</w:t>
      </w:r>
      <w:r w:rsidR="00181496">
        <w:rPr>
          <w:rFonts w:ascii="Calibri" w:hAnsi="Calibri" w:cs="Calibri"/>
          <w:sz w:val="32"/>
          <w:szCs w:val="32"/>
          <w:lang w:val="hr-HR"/>
        </w:rPr>
        <w:t>J</w:t>
      </w:r>
      <w:r w:rsidR="00D54E92" w:rsidRPr="00306418">
        <w:rPr>
          <w:rFonts w:ascii="Calibri" w:hAnsi="Calibri" w:cs="Calibri"/>
          <w:sz w:val="32"/>
          <w:szCs w:val="32"/>
          <w:lang w:val="hr-HR"/>
        </w:rPr>
        <w:t>EN</w:t>
      </w:r>
      <w:r w:rsidR="00E908BD">
        <w:rPr>
          <w:rFonts w:ascii="Calibri" w:hAnsi="Calibri" w:cs="Calibri"/>
          <w:sz w:val="32"/>
          <w:szCs w:val="32"/>
          <w:lang w:val="hr-HR"/>
        </w:rPr>
        <w:t>OVNIK</w:t>
      </w:r>
      <w:r w:rsidR="007D0519" w:rsidRPr="00306418">
        <w:rPr>
          <w:rFonts w:ascii="Calibri" w:hAnsi="Calibri" w:cs="Calibri"/>
          <w:sz w:val="32"/>
          <w:szCs w:val="32"/>
          <w:lang w:val="hr-HR"/>
        </w:rPr>
        <w:t xml:space="preserve"> 202</w:t>
      </w:r>
      <w:r>
        <w:rPr>
          <w:rFonts w:ascii="Calibri" w:hAnsi="Calibri" w:cs="Calibri"/>
          <w:sz w:val="32"/>
          <w:szCs w:val="32"/>
          <w:lang w:val="hr-HR"/>
        </w:rPr>
        <w:t>6</w:t>
      </w:r>
      <w:r w:rsidR="00D54E92" w:rsidRPr="00306418">
        <w:rPr>
          <w:rFonts w:ascii="Calibri" w:hAnsi="Calibri" w:cs="Calibri"/>
          <w:sz w:val="32"/>
          <w:szCs w:val="32"/>
          <w:lang w:val="hr-HR"/>
        </w:rPr>
        <w:t>.</w:t>
      </w:r>
    </w:p>
    <w:p w14:paraId="149438EC" w14:textId="7D354EFD" w:rsidR="00E450A6" w:rsidRDefault="00E149EF" w:rsidP="00632EA4">
      <w:pPr>
        <w:spacing w:line="240" w:lineRule="atLeast"/>
        <w:jc w:val="center"/>
        <w:rPr>
          <w:rFonts w:ascii="Calibri" w:hAnsi="Calibri" w:cs="Calibri"/>
          <w:b/>
          <w:color w:val="auto"/>
          <w:lang w:val="hr-HR"/>
        </w:rPr>
      </w:pPr>
      <w:r w:rsidRPr="00306418">
        <w:rPr>
          <w:rFonts w:ascii="Calibri" w:hAnsi="Calibri" w:cs="Calibri"/>
          <w:color w:val="auto"/>
          <w:lang w:val="hr-HR"/>
        </w:rPr>
        <w:t>(</w:t>
      </w:r>
      <w:r w:rsidRPr="00306418">
        <w:rPr>
          <w:rFonts w:ascii="Calibri" w:hAnsi="Calibri" w:cs="Calibri"/>
          <w:b/>
          <w:color w:val="auto"/>
          <w:lang w:val="hr-HR"/>
        </w:rPr>
        <w:t>m</w:t>
      </w:r>
      <w:r w:rsidR="00F36798" w:rsidRPr="00306418">
        <w:rPr>
          <w:rFonts w:ascii="Calibri" w:hAnsi="Calibri" w:cs="Calibri"/>
          <w:b/>
          <w:color w:val="auto"/>
          <w:lang w:val="hr-HR"/>
        </w:rPr>
        <w:t>inim</w:t>
      </w:r>
      <w:r w:rsidR="00D54E92" w:rsidRPr="00306418">
        <w:rPr>
          <w:rFonts w:ascii="Calibri" w:hAnsi="Calibri" w:cs="Calibri"/>
          <w:b/>
          <w:color w:val="auto"/>
          <w:lang w:val="hr-HR"/>
        </w:rPr>
        <w:t xml:space="preserve">um boravka </w:t>
      </w:r>
      <w:r w:rsidR="00E450A6" w:rsidRPr="00306418">
        <w:rPr>
          <w:rFonts w:ascii="Calibri" w:hAnsi="Calibri" w:cs="Calibri"/>
          <w:b/>
          <w:color w:val="auto"/>
          <w:lang w:val="hr-HR"/>
        </w:rPr>
        <w:t>2 no</w:t>
      </w:r>
      <w:r w:rsidR="00D54E92" w:rsidRPr="00306418">
        <w:rPr>
          <w:rFonts w:ascii="Calibri" w:hAnsi="Calibri" w:cs="Calibri"/>
          <w:b/>
          <w:color w:val="auto"/>
          <w:lang w:val="hr-HR"/>
        </w:rPr>
        <w:t>ć</w:t>
      </w:r>
      <w:r w:rsidR="00E450A6" w:rsidRPr="00306418">
        <w:rPr>
          <w:rFonts w:ascii="Calibri" w:hAnsi="Calibri" w:cs="Calibri"/>
          <w:b/>
          <w:color w:val="auto"/>
          <w:lang w:val="hr-HR"/>
        </w:rPr>
        <w:t>i)</w:t>
      </w:r>
    </w:p>
    <w:p w14:paraId="0124419D" w14:textId="66F5E7B1" w:rsidR="00181496" w:rsidRDefault="00181496" w:rsidP="00632EA4">
      <w:pPr>
        <w:spacing w:line="240" w:lineRule="atLeast"/>
        <w:jc w:val="center"/>
        <w:rPr>
          <w:rFonts w:ascii="Calibri" w:hAnsi="Calibri" w:cs="Calibri"/>
          <w:b/>
          <w:color w:val="auto"/>
          <w:lang w:val="hr-HR"/>
        </w:rPr>
      </w:pPr>
    </w:p>
    <w:p w14:paraId="633EC45E" w14:textId="77777777" w:rsidR="00181496" w:rsidRPr="00D409D7" w:rsidRDefault="00181496" w:rsidP="00181496">
      <w:pPr>
        <w:pStyle w:val="Odlomakpopisa"/>
        <w:numPr>
          <w:ilvl w:val="0"/>
          <w:numId w:val="29"/>
        </w:numPr>
        <w:spacing w:line="240" w:lineRule="atLeast"/>
        <w:rPr>
          <w:rFonts w:ascii="Calibri" w:hAnsi="Calibri" w:cs="Calibri"/>
          <w:b/>
          <w:color w:val="FF0000"/>
          <w:u w:val="single"/>
          <w:lang w:val="hr-HR"/>
        </w:rPr>
      </w:pPr>
      <w:r w:rsidRPr="00D409D7">
        <w:rPr>
          <w:rFonts w:ascii="Calibri" w:hAnsi="Calibri" w:cs="Calibri"/>
          <w:b/>
          <w:color w:val="FF0000"/>
          <w:u w:val="single"/>
          <w:lang w:val="hr-HR"/>
        </w:rPr>
        <w:t>NAPOMENA: CIJENE IZ CJENIKA SU INFORMATIVNOG KARAKTERA. GRUPACIJA KORISTI DINAMIČKI SISTEM CIJENA, ŠTO ZNAČI DA SE ONE MIJENJAJU IZ DANA U DAN OVISNO O RASPOLOŽIVOSTI I TERMINIMA. STOGA JE OD IZUSETNE VAŽNOSTI DA POŠALJETE UPIT TE DA VAM MI NAPRAVIMO OBRAČUN PREMA TADAŠNJIM USLOVIMA I CIJENAMA.</w:t>
      </w:r>
    </w:p>
    <w:p w14:paraId="02C67255" w14:textId="77777777" w:rsidR="00181496" w:rsidRPr="00181496" w:rsidRDefault="00181496" w:rsidP="00632EA4">
      <w:pPr>
        <w:spacing w:line="240" w:lineRule="atLeast"/>
        <w:jc w:val="center"/>
        <w:rPr>
          <w:rFonts w:ascii="Calibri" w:hAnsi="Calibri" w:cs="Calibri"/>
          <w:b/>
          <w:color w:val="auto"/>
          <w:sz w:val="10"/>
          <w:szCs w:val="10"/>
          <w:lang w:val="hr-HR"/>
        </w:rPr>
      </w:pPr>
    </w:p>
    <w:p w14:paraId="19DAD853" w14:textId="5B84291C" w:rsidR="00181496" w:rsidRDefault="00181496" w:rsidP="00632EA4">
      <w:pPr>
        <w:spacing w:line="240" w:lineRule="atLeast"/>
        <w:jc w:val="center"/>
        <w:rPr>
          <w:rFonts w:ascii="Calibri" w:hAnsi="Calibri" w:cs="Calibri"/>
          <w:b/>
          <w:color w:val="auto"/>
          <w:lang w:val="hr-HR"/>
        </w:rPr>
      </w:pPr>
    </w:p>
    <w:p w14:paraId="782A1054" w14:textId="77777777" w:rsidR="00181496" w:rsidRPr="00306418" w:rsidRDefault="00181496" w:rsidP="00632EA4">
      <w:pPr>
        <w:spacing w:line="240" w:lineRule="atLeast"/>
        <w:jc w:val="center"/>
        <w:rPr>
          <w:rFonts w:ascii="Calibri" w:hAnsi="Calibri" w:cs="Calibri"/>
          <w:b/>
          <w:color w:val="auto"/>
          <w:lang w:val="hr-HR"/>
        </w:rPr>
      </w:pPr>
    </w:p>
    <w:p w14:paraId="15586099" w14:textId="00C15BB5" w:rsidR="003865AF" w:rsidRDefault="007D0519" w:rsidP="00904CE9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  <w:bookmarkStart w:id="0" w:name="_Hlk212540209"/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C</w:t>
      </w:r>
      <w:r w:rsidR="00E908BD">
        <w:rPr>
          <w:rFonts w:ascii="Calibri" w:hAnsi="Calibri" w:cs="Calibri"/>
          <w:b/>
          <w:color w:val="auto"/>
          <w:sz w:val="18"/>
          <w:szCs w:val="18"/>
          <w:lang w:val="hr-HR"/>
        </w:rPr>
        <w:t>e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na</w:t>
      </w:r>
      <w:r w:rsidR="00D54E92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 </w:t>
      </w:r>
      <w:r w:rsidR="00181496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u EUR </w:t>
      </w:r>
      <w:r w:rsidR="00D54E92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po osobi na noć već za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:</w:t>
      </w:r>
      <w:r w:rsidR="00D54E92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 </w:t>
      </w:r>
    </w:p>
    <w:p w14:paraId="14E7E588" w14:textId="77777777" w:rsidR="00181496" w:rsidRPr="00306418" w:rsidRDefault="00181496" w:rsidP="00904CE9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</w:p>
    <w:tbl>
      <w:tblPr>
        <w:tblW w:w="10705" w:type="dxa"/>
        <w:tblInd w:w="-674" w:type="dxa"/>
        <w:tblLook w:val="04A0" w:firstRow="1" w:lastRow="0" w:firstColumn="1" w:lastColumn="0" w:noHBand="0" w:noVBand="1"/>
      </w:tblPr>
      <w:tblGrid>
        <w:gridCol w:w="2229"/>
        <w:gridCol w:w="1275"/>
        <w:gridCol w:w="993"/>
        <w:gridCol w:w="992"/>
        <w:gridCol w:w="850"/>
        <w:gridCol w:w="851"/>
        <w:gridCol w:w="992"/>
        <w:gridCol w:w="851"/>
        <w:gridCol w:w="850"/>
        <w:gridCol w:w="822"/>
      </w:tblGrid>
      <w:tr w:rsidR="00D26571" w:rsidRPr="00306418" w14:paraId="1CC9C98A" w14:textId="77777777" w:rsidTr="00E230DE">
        <w:trPr>
          <w:trHeight w:val="275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FEF2EC"/>
            <w:vAlign w:val="center"/>
            <w:hideMark/>
          </w:tcPr>
          <w:bookmarkEnd w:id="0"/>
          <w:p w14:paraId="7A7E7D29" w14:textId="77777777" w:rsidR="00D26571" w:rsidRPr="00306418" w:rsidRDefault="00D26571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Hotel/Tip sobe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FEF2EC"/>
            <w:vAlign w:val="center"/>
            <w:hideMark/>
          </w:tcPr>
          <w:p w14:paraId="619474D8" w14:textId="77777777" w:rsidR="00D26571" w:rsidRPr="00306418" w:rsidRDefault="00D54E92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Broj osoba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1753727D" w14:textId="13A21EB1" w:rsidR="00D26571" w:rsidRPr="00306418" w:rsidRDefault="00E230DE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FEF2EC"/>
            <w:vAlign w:val="bottom"/>
            <w:hideMark/>
          </w:tcPr>
          <w:p w14:paraId="775BEE16" w14:textId="1D2C1AC8" w:rsidR="00D26571" w:rsidRPr="00306418" w:rsidRDefault="00D26571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1. 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–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26571" w:rsidRPr="00306418" w14:paraId="1C86C95E" w14:textId="77777777" w:rsidTr="00E230DE">
        <w:trPr>
          <w:trHeight w:val="275"/>
        </w:trPr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457D3E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8E25949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1E883457" w14:textId="325B7DC5" w:rsidR="00D26571" w:rsidRPr="00306418" w:rsidRDefault="00252973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5.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51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FEF2EC"/>
            <w:vAlign w:val="bottom"/>
            <w:hideMark/>
          </w:tcPr>
          <w:p w14:paraId="6A4CB9F5" w14:textId="51E9CFA8" w:rsidR="00D26571" w:rsidRPr="00306418" w:rsidRDefault="00752109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4. - 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5.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26571" w:rsidRPr="00306418" w14:paraId="5B0206BA" w14:textId="77777777" w:rsidTr="00E230DE">
        <w:trPr>
          <w:trHeight w:val="275"/>
        </w:trPr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9E7DB0F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ECBCC54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7B6A9258" w14:textId="28257319" w:rsidR="00D26571" w:rsidRPr="00306418" w:rsidRDefault="00752109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8. - 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9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51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FEF2EC"/>
            <w:vAlign w:val="bottom"/>
            <w:hideMark/>
          </w:tcPr>
          <w:p w14:paraId="427D4662" w14:textId="2286C78E" w:rsidR="00D26571" w:rsidRPr="00306418" w:rsidRDefault="00252973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10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752109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7.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8.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26571" w:rsidRPr="00306418" w14:paraId="0F799F4C" w14:textId="77777777" w:rsidTr="00E230DE">
        <w:trPr>
          <w:trHeight w:val="275"/>
        </w:trPr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C8E156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079A34A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057A4240" w14:textId="66716B12" w:rsidR="00D26571" w:rsidRPr="00306418" w:rsidRDefault="00752109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0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11. - 2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12.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51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FEF2EC"/>
            <w:vAlign w:val="bottom"/>
            <w:hideMark/>
          </w:tcPr>
          <w:p w14:paraId="3E4C482C" w14:textId="59091A4D" w:rsidR="00D26571" w:rsidRPr="00306418" w:rsidRDefault="00752109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6.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10. - 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20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11.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26571" w:rsidRPr="00306418" w14:paraId="43796584" w14:textId="77777777" w:rsidTr="00E230DE">
        <w:trPr>
          <w:trHeight w:val="275"/>
        </w:trPr>
        <w:tc>
          <w:tcPr>
            <w:tcW w:w="2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E0DBE2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8604C90" w14:textId="77777777" w:rsidR="00D26571" w:rsidRPr="00306418" w:rsidRDefault="00D26571" w:rsidP="00D26571">
            <w:pP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F2EC"/>
            <w:noWrap/>
            <w:vAlign w:val="bottom"/>
            <w:hideMark/>
          </w:tcPr>
          <w:p w14:paraId="4165F386" w14:textId="77777777" w:rsidR="00D26571" w:rsidRPr="00306418" w:rsidRDefault="00D26571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2EC"/>
            <w:vAlign w:val="bottom"/>
            <w:hideMark/>
          </w:tcPr>
          <w:p w14:paraId="7F3C32E5" w14:textId="22AB0D18" w:rsidR="00D26571" w:rsidRPr="00306418" w:rsidRDefault="00752109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12. - 31.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12.</w:t>
            </w:r>
            <w:r w:rsidR="00252973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D54E92" w:rsidRPr="00306418" w14:paraId="73263AE9" w14:textId="77777777" w:rsidTr="00E230DE">
        <w:trPr>
          <w:trHeight w:val="275"/>
        </w:trPr>
        <w:tc>
          <w:tcPr>
            <w:tcW w:w="350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EF2EC"/>
            <w:hideMark/>
          </w:tcPr>
          <w:p w14:paraId="23384934" w14:textId="2CE2242F" w:rsidR="00D54E92" w:rsidRPr="00306418" w:rsidRDefault="003A1ED4" w:rsidP="00D54E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en-US"/>
              </w:rPr>
            </w:pPr>
            <w:r w:rsidRPr="00181496"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  <w:t>GRAND HOTEL PRIMUS****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15D17F9" w14:textId="6AE220FA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B6D7B4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21E579D" w14:textId="0017FC0D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ČETVRTAK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2EC"/>
            <w:vAlign w:val="center"/>
            <w:hideMark/>
          </w:tcPr>
          <w:p w14:paraId="0113E433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</w:tr>
      <w:tr w:rsidR="00D54E92" w:rsidRPr="00306418" w14:paraId="61147817" w14:textId="77777777" w:rsidTr="00E230DE">
        <w:trPr>
          <w:trHeight w:val="299"/>
        </w:trPr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FEF2EC"/>
            <w:hideMark/>
          </w:tcPr>
          <w:p w14:paraId="1CAEFA4E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</w:pPr>
            <w:r w:rsidRPr="00306418"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F2EC"/>
            <w:hideMark/>
          </w:tcPr>
          <w:p w14:paraId="7FC53283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</w:pPr>
            <w:r w:rsidRPr="00306418"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B2FC3ED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27C2A27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069BF7B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3E3BD0F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2D8BE17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00169CD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5144913F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2EC"/>
            <w:vAlign w:val="center"/>
            <w:hideMark/>
          </w:tcPr>
          <w:p w14:paraId="4E850B6F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</w:tr>
      <w:tr w:rsidR="00D54E92" w:rsidRPr="00306418" w14:paraId="7B468535" w14:textId="77777777" w:rsidTr="00E230DE">
        <w:trPr>
          <w:trHeight w:val="58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</w:tcPr>
          <w:p w14:paraId="694FF13B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soba Economy single use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</w:tcPr>
          <w:p w14:paraId="3AE64D55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19B1C" w14:textId="45765BF1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44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43DB" w14:textId="50DA3298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28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1BBA" w14:textId="5C251D24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46918" w14:textId="4094E21F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46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06BDF" w14:textId="4710CB9A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4,00 €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4605" w14:textId="1554D5C7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38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F8F9" w14:textId="75B79F95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4D230E" w14:textId="1EFC6020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0001DB84" w14:textId="77777777" w:rsidTr="00E230DE">
        <w:trPr>
          <w:trHeight w:val="58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</w:tcPr>
          <w:p w14:paraId="5B713A23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soba Economy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</w:tcPr>
          <w:p w14:paraId="21D04288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531DF" w14:textId="0C77514E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95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2960" w14:textId="62DC1A39" w:rsidR="00D54E92" w:rsidRPr="00306418" w:rsidRDefault="00280D88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B4141" w14:textId="4210C357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364B5" w14:textId="2231536C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B449B" w14:textId="37FF57A3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A169" w14:textId="43B4025F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40E57" w14:textId="1E77BEBC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A6E73D" w14:textId="1A23F4E5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40A2E65C" w14:textId="77777777" w:rsidTr="00E230DE">
        <w:trPr>
          <w:trHeight w:val="59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624F0DF3" w14:textId="77777777" w:rsidR="00D54E92" w:rsidRPr="00306418" w:rsidRDefault="00A35E4C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</w:t>
            </w:r>
            <w:r w:rsidR="00D54E92"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soba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DD7098F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71F8" w14:textId="2222A753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103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E15A" w14:textId="2A1E267B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249E" w14:textId="4B4DC7FA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112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A2F5" w14:textId="0E881A5D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57A9" w14:textId="1E64D094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D340" w14:textId="26EE9B58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049C" w14:textId="291658E1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15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9DA7" w14:textId="0812993A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2BCD41D1" w14:textId="77777777" w:rsidTr="00E230DE">
        <w:trPr>
          <w:trHeight w:val="921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446C3755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Dvokrevetna  soba s dodatnim ležajem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6937E8A" w14:textId="7316A7DB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odrasla+ 1 dete do 11,99  godina  </w:t>
            </w:r>
            <w:r w:rsidR="0057308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+ 1 dete do 5,99</w:t>
            </w: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329F" w14:textId="2DA2FA8B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EA54" w14:textId="521A831F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A049" w14:textId="3A556B95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25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EF75" w14:textId="5825753B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144D" w14:textId="13A292B2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21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9BAC" w14:textId="02935AD7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FD30" w14:textId="34D59E0A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28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DCE7" w14:textId="4B5228C0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4A7D767B" w14:textId="77777777" w:rsidTr="00E230DE">
        <w:trPr>
          <w:trHeight w:val="794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7C62B5BB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Junior suita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1E2B9B9" w14:textId="47328228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odrasla+ 2 dece  do 11,99  godina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D28A" w14:textId="61A6EEBD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29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B400" w14:textId="618428E9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42DC" w14:textId="2E90BF77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38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CA1C" w14:textId="364E01C6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8C5B" w14:textId="407846E7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34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6662" w14:textId="6DF3ECD4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AA06" w14:textId="42B47D29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41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7BA6" w14:textId="18149912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77EE43FE" w14:textId="77777777" w:rsidTr="00E230DE">
        <w:trPr>
          <w:trHeight w:val="806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4A372B18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Suita Superior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17D0C76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</w:t>
            </w:r>
          </w:p>
          <w:p w14:paraId="7553F56A" w14:textId="77B80D46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dece  do 11,99  godina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C896" w14:textId="179B2738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34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FDAF" w14:textId="54E02110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D83A" w14:textId="06EA6990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43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DEA5" w14:textId="283A47EA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34EA" w14:textId="6CA7A448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39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A7BD" w14:textId="79D6C638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107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B003" w14:textId="40BA99E3" w:rsidR="00D54E92" w:rsidRPr="00306418" w:rsidRDefault="005B621E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146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3F54" w14:textId="31B7E004" w:rsidR="00D54E92" w:rsidRPr="00306418" w:rsidRDefault="00D1659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</w:t>
            </w:r>
            <w:r w:rsidR="005B621E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14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</w:tbl>
    <w:p w14:paraId="0AB3563F" w14:textId="77777777" w:rsidR="00207C2F" w:rsidRPr="00306418" w:rsidRDefault="00207C2F" w:rsidP="00FF09E0">
      <w:pPr>
        <w:spacing w:line="240" w:lineRule="atLeast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p w14:paraId="1D0062D1" w14:textId="7A92DEC3" w:rsidR="00207C2F" w:rsidRDefault="00207C2F" w:rsidP="00FF09E0">
      <w:pPr>
        <w:spacing w:line="240" w:lineRule="atLeast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p w14:paraId="6F78C7D0" w14:textId="079662D6" w:rsidR="00181496" w:rsidRDefault="00181496" w:rsidP="00FF09E0">
      <w:pPr>
        <w:spacing w:line="240" w:lineRule="atLeast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p w14:paraId="212AD0B2" w14:textId="77777777" w:rsidR="004D7953" w:rsidRPr="00B2129A" w:rsidRDefault="004D7953" w:rsidP="004D7953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  <w:r w:rsidRPr="00B2129A"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  <w:t>Cena uključuje:</w:t>
      </w:r>
    </w:p>
    <w:p w14:paraId="02950DD1" w14:textId="77777777" w:rsidR="004D7953" w:rsidRPr="00B2129A" w:rsidRDefault="004D7953" w:rsidP="004D7953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</w:p>
    <w:p w14:paraId="2B3FB38A" w14:textId="77777777" w:rsidR="004D7953" w:rsidRPr="00B2129A" w:rsidRDefault="004D7953" w:rsidP="004D7953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  <w:r w:rsidRPr="00B2129A"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  <w:t xml:space="preserve">Grand Hotel Primus****sup.: </w:t>
      </w:r>
      <w:r w:rsidRPr="00B2129A">
        <w:rPr>
          <w:rFonts w:ascii="Calibri" w:hAnsi="Calibri" w:cs="Calibri"/>
          <w:bCs/>
          <w:color w:val="auto"/>
          <w:sz w:val="22"/>
          <w:szCs w:val="22"/>
          <w:lang w:val="sr-Latn-RS" w:eastAsia="x-none"/>
        </w:rPr>
        <w:t>boravak u odabranoj sobi, bife doručak i večera u hotelskom restoranu, neograničeno kupanje u hotelskim bazenima, 2x dnevno ulaz u bazene i saune u Termalnom parku, mogućnost korišćenja fitnes centra, vođene vežbe u vodi u hotelskim bazenima, 1x dnevno korišćenje saune Flavia (važi isključivo za bruto cene – cenovnici Termalni užici i Bar) ili popust na korišćenje hotelskih sauna, kućni ogrtač u sobi, na dan odlaska mogućnost kupanja u hotelu i Termalnom parku.</w:t>
      </w:r>
    </w:p>
    <w:p w14:paraId="2F5A715A" w14:textId="3BBB59B8" w:rsidR="00181496" w:rsidRDefault="00181496" w:rsidP="00FF09E0">
      <w:pPr>
        <w:spacing w:line="240" w:lineRule="atLeast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p w14:paraId="785E7A3B" w14:textId="77777777" w:rsidR="00181496" w:rsidRPr="00306418" w:rsidRDefault="00181496" w:rsidP="00FF09E0">
      <w:pPr>
        <w:spacing w:line="240" w:lineRule="atLeast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p w14:paraId="5669F7D1" w14:textId="56FCAB7E" w:rsidR="00181496" w:rsidRDefault="00181496" w:rsidP="00181496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C</w:t>
      </w:r>
      <w:r>
        <w:rPr>
          <w:rFonts w:ascii="Calibri" w:hAnsi="Calibri" w:cs="Calibri"/>
          <w:b/>
          <w:color w:val="auto"/>
          <w:sz w:val="18"/>
          <w:szCs w:val="18"/>
          <w:lang w:val="hr-HR"/>
        </w:rPr>
        <w:t>e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na </w:t>
      </w:r>
      <w:r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u EUR 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po osobi na noć već za: </w:t>
      </w:r>
    </w:p>
    <w:p w14:paraId="364BEB06" w14:textId="77777777" w:rsidR="00181496" w:rsidRPr="00306418" w:rsidRDefault="00181496" w:rsidP="00181496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</w:p>
    <w:tbl>
      <w:tblPr>
        <w:tblW w:w="10890" w:type="dxa"/>
        <w:tblInd w:w="-767" w:type="dxa"/>
        <w:tblLook w:val="04A0" w:firstRow="1" w:lastRow="0" w:firstColumn="1" w:lastColumn="0" w:noHBand="0" w:noVBand="1"/>
      </w:tblPr>
      <w:tblGrid>
        <w:gridCol w:w="2322"/>
        <w:gridCol w:w="1275"/>
        <w:gridCol w:w="993"/>
        <w:gridCol w:w="992"/>
        <w:gridCol w:w="850"/>
        <w:gridCol w:w="709"/>
        <w:gridCol w:w="1134"/>
        <w:gridCol w:w="851"/>
        <w:gridCol w:w="821"/>
        <w:gridCol w:w="943"/>
      </w:tblGrid>
      <w:tr w:rsidR="00D26571" w:rsidRPr="00306418" w14:paraId="6995B441" w14:textId="77777777" w:rsidTr="00252973">
        <w:trPr>
          <w:trHeight w:val="288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FEF2EC"/>
            <w:vAlign w:val="center"/>
            <w:hideMark/>
          </w:tcPr>
          <w:p w14:paraId="2DC9EC3D" w14:textId="77777777" w:rsidR="00D26571" w:rsidRPr="00306418" w:rsidRDefault="00D26571" w:rsidP="00D26571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Hotel/Tip sobe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FEF2EC"/>
            <w:vAlign w:val="center"/>
            <w:hideMark/>
          </w:tcPr>
          <w:p w14:paraId="3678B0A2" w14:textId="77777777" w:rsidR="00D26571" w:rsidRPr="00306418" w:rsidRDefault="00D54E92" w:rsidP="00D26571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 xml:space="preserve">Broj  osoba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4F1D13D6" w14:textId="2E08AF3C" w:rsidR="00D26571" w:rsidRPr="00306418" w:rsidRDefault="00F73393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298EE28B" w14:textId="400987D9" w:rsidR="00D26571" w:rsidRPr="00306418" w:rsidRDefault="00B678B0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24. 4.-3. 5. 2026.</w:t>
            </w:r>
          </w:p>
        </w:tc>
      </w:tr>
      <w:tr w:rsidR="00D26571" w:rsidRPr="00306418" w14:paraId="518B89B2" w14:textId="77777777" w:rsidTr="00252973">
        <w:trPr>
          <w:trHeight w:val="28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30FF93" w14:textId="77777777" w:rsidR="00D26571" w:rsidRPr="00306418" w:rsidRDefault="00D26571" w:rsidP="00D2657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5C97BB4" w14:textId="77777777" w:rsidR="00D26571" w:rsidRPr="00306418" w:rsidRDefault="00D26571" w:rsidP="00D2657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1D9B5EF1" w14:textId="638F5904" w:rsidR="00D26571" w:rsidRPr="00306418" w:rsidRDefault="00B678B0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5. 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21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6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74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6C960004" w14:textId="62E65CD9" w:rsidR="00D26571" w:rsidRPr="00306418" w:rsidRDefault="00451BFC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21</w:t>
            </w:r>
            <w:r w:rsidR="00B678B0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 6.-30. 8. 2026.</w:t>
            </w:r>
          </w:p>
        </w:tc>
      </w:tr>
      <w:tr w:rsidR="00D26571" w:rsidRPr="00306418" w14:paraId="25596CFC" w14:textId="77777777" w:rsidTr="00252973">
        <w:trPr>
          <w:trHeight w:val="28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2E4F66" w14:textId="77777777" w:rsidR="00D26571" w:rsidRPr="00306418" w:rsidRDefault="00D26571" w:rsidP="00D2657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8A8DED0" w14:textId="77777777" w:rsidR="00D26571" w:rsidRPr="00306418" w:rsidRDefault="00D26571" w:rsidP="00D2657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217894A0" w14:textId="4AFA25DE" w:rsidR="00D26571" w:rsidRPr="00306418" w:rsidRDefault="00B678B0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30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="00451BFC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8.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31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12</w:t>
            </w:r>
            <w:r w:rsidR="00D26571"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74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29EA8768" w14:textId="3A84DB02" w:rsidR="00D26571" w:rsidRPr="00306418" w:rsidRDefault="00D26571" w:rsidP="00D265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</w:tr>
      <w:tr w:rsidR="00D54E92" w:rsidRPr="00306418" w14:paraId="66E30965" w14:textId="77777777" w:rsidTr="00252973">
        <w:trPr>
          <w:trHeight w:val="492"/>
        </w:trPr>
        <w:tc>
          <w:tcPr>
            <w:tcW w:w="359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FEF2EC"/>
            <w:hideMark/>
          </w:tcPr>
          <w:p w14:paraId="57EBAC2F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  <w:r w:rsidRPr="00181496"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  <w:t>BUNGALOVI  TERME PTUJ***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07395D65" w14:textId="1ABB0092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3EC0A8C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0016F5BE" w14:textId="1311973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NEDELJA - ČETVRTAK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0BDE36A5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</w:tr>
      <w:tr w:rsidR="00D54E92" w:rsidRPr="00306418" w14:paraId="17B9B913" w14:textId="77777777" w:rsidTr="00252973">
        <w:trPr>
          <w:trHeight w:val="300"/>
        </w:trPr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F2EC"/>
            <w:vAlign w:val="center"/>
            <w:hideMark/>
          </w:tcPr>
          <w:p w14:paraId="2EEC4AB1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39FA3840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F4CC1D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EB4759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C0F4B89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1D1BD61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165B20C3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104895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614D645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2EC"/>
            <w:vAlign w:val="center"/>
            <w:hideMark/>
          </w:tcPr>
          <w:p w14:paraId="486CF9D8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</w:tr>
      <w:tr w:rsidR="00D54E92" w:rsidRPr="00306418" w14:paraId="700FF23C" w14:textId="77777777" w:rsidTr="00252973">
        <w:trPr>
          <w:trHeight w:val="408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4BFBDA12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 soba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17E9CD84" w14:textId="77777777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06C8" w14:textId="2AAC7DFD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31F3" w14:textId="33C843CB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0486" w14:textId="5DAE0439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934D" w14:textId="2587542A" w:rsidR="00D54E92" w:rsidRPr="00306418" w:rsidRDefault="001907A5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A5F3" w14:textId="6BCCFD9F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1EDD" w14:textId="4DD654BB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E372" w14:textId="67F2D0A9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5A1E" w14:textId="2F032AF4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0E7677CC" w14:textId="77777777" w:rsidTr="00252973">
        <w:trPr>
          <w:trHeight w:val="612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2ECCD09F" w14:textId="7DABEE09" w:rsidR="00D54E92" w:rsidRPr="00306418" w:rsidRDefault="00D54E92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 soba s</w:t>
            </w:r>
            <w:r w:rsidR="00B678B0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a</w:t>
            </w: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 w:rsidR="00B678B0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pomoćnim</w:t>
            </w: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ležajem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26C421A" w14:textId="0CD465E1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dete do 11,99  godina </w:t>
            </w:r>
            <w:r w:rsidR="0057308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+ 1 </w:t>
            </w:r>
            <w:r w:rsidR="00E908BD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d</w:t>
            </w:r>
            <w:r w:rsidR="0057308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ete  do 5,99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86DC" w14:textId="37836F88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75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6E3A" w14:textId="566E88C8" w:rsidR="00D54E92" w:rsidRPr="00306418" w:rsidRDefault="001907A5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A2C7" w14:textId="0835CBEB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81F0" w14:textId="307FA370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9F44" w14:textId="485CB5AB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CDB1" w14:textId="7E9A9DDC" w:rsidR="00D54E92" w:rsidRPr="00306418" w:rsidRDefault="001907A5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5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DEE8" w14:textId="64CAB330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61CA" w14:textId="4409800A" w:rsidR="00D54E92" w:rsidRPr="00306418" w:rsidRDefault="001907A5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,00 €</w:t>
            </w:r>
          </w:p>
        </w:tc>
      </w:tr>
      <w:tr w:rsidR="00D54E92" w:rsidRPr="00306418" w14:paraId="38CCD96B" w14:textId="77777777" w:rsidTr="00252973">
        <w:trPr>
          <w:trHeight w:val="998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71DE98C9" w14:textId="66099E6F" w:rsidR="00D54E92" w:rsidRPr="00306418" w:rsidRDefault="00B678B0" w:rsidP="00D54E92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Dvokrevetna  soba s</w:t>
            </w: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a</w:t>
            </w: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pomoćnim</w:t>
            </w: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 ležajem</w:t>
            </w:r>
          </w:p>
        </w:tc>
        <w:tc>
          <w:tcPr>
            <w:tcW w:w="127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3984265" w14:textId="4B55195E" w:rsidR="00D54E92" w:rsidRPr="00306418" w:rsidRDefault="00D54E92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2 odrasla+ 2 dece do 11,99 godina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DB69" w14:textId="06808E54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84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FFE6" w14:textId="5496FAB7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C93D" w14:textId="4C05D669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91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F9DD" w14:textId="0EB17365" w:rsidR="00D54E92" w:rsidRPr="00306418" w:rsidRDefault="001907A5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 w:rsidR="002D4BB4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3873" w14:textId="5FE98713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86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7136" w14:textId="7C96ABB6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62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11DD" w14:textId="5FD273D0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96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1EAE" w14:textId="66B084E5" w:rsidR="00D54E92" w:rsidRPr="00306418" w:rsidRDefault="002D4BB4" w:rsidP="00D54E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72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</w:t>
            </w:r>
            <w:r w:rsidR="00D54E92" w:rsidRPr="00306418">
              <w:rPr>
                <w:rFonts w:ascii="Calibri" w:hAnsi="Calibri" w:cs="Calibri"/>
                <w:color w:val="000000"/>
                <w:sz w:val="16"/>
                <w:szCs w:val="16"/>
                <w:lang w:val="hr-HR"/>
              </w:rPr>
              <w:t>0 €</w:t>
            </w:r>
          </w:p>
        </w:tc>
      </w:tr>
    </w:tbl>
    <w:p w14:paraId="4F770AAC" w14:textId="77777777" w:rsidR="00B678B0" w:rsidRDefault="00B678B0" w:rsidP="005D74FE">
      <w:pPr>
        <w:rPr>
          <w:rFonts w:ascii="Calibri" w:hAnsi="Calibri" w:cs="Calibri"/>
          <w:b/>
          <w:color w:val="auto"/>
          <w:sz w:val="22"/>
          <w:szCs w:val="22"/>
          <w:lang w:val="hr-HR" w:eastAsia="x-none"/>
        </w:rPr>
      </w:pPr>
    </w:p>
    <w:p w14:paraId="05258D95" w14:textId="77777777" w:rsidR="006A6DAD" w:rsidRDefault="006A6DAD" w:rsidP="005D74FE">
      <w:pPr>
        <w:rPr>
          <w:rFonts w:ascii="Calibri" w:hAnsi="Calibri" w:cs="Calibri"/>
          <w:b/>
          <w:color w:val="auto"/>
          <w:sz w:val="22"/>
          <w:szCs w:val="22"/>
          <w:lang w:val="hr-HR" w:eastAsia="x-none"/>
        </w:rPr>
      </w:pPr>
    </w:p>
    <w:p w14:paraId="5C9E78D6" w14:textId="2DAA8094" w:rsidR="006A6DAD" w:rsidRPr="00B2129A" w:rsidRDefault="006A6DAD" w:rsidP="006A6DAD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  <w:bookmarkStart w:id="1" w:name="_Hlk212540725"/>
      <w:r w:rsidRPr="00B2129A"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  <w:t>Cena uključuje:</w:t>
      </w:r>
    </w:p>
    <w:bookmarkEnd w:id="1"/>
    <w:p w14:paraId="2F2BB51A" w14:textId="77777777" w:rsidR="006A6DAD" w:rsidRPr="00B2129A" w:rsidRDefault="006A6DAD" w:rsidP="006A6DAD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</w:p>
    <w:p w14:paraId="42DF3B24" w14:textId="795BD822" w:rsidR="005D74FE" w:rsidRPr="00B2129A" w:rsidRDefault="006A6DAD" w:rsidP="006A6DAD">
      <w:pPr>
        <w:rPr>
          <w:rFonts w:ascii="Calibri" w:hAnsi="Calibri" w:cs="Calibri"/>
          <w:color w:val="auto"/>
          <w:sz w:val="22"/>
          <w:szCs w:val="22"/>
          <w:lang w:val="sr-Latn-RS" w:eastAsia="x-none"/>
        </w:rPr>
      </w:pPr>
      <w:r w:rsidRPr="00B2129A"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  <w:t xml:space="preserve">Bungalovi***: </w:t>
      </w:r>
      <w:r w:rsidR="00C75385" w:rsidRPr="00B2129A">
        <w:rPr>
          <w:rFonts w:ascii="Calibri" w:hAnsi="Calibri" w:cs="Calibri"/>
          <w:bCs/>
          <w:color w:val="auto"/>
          <w:sz w:val="22"/>
          <w:szCs w:val="22"/>
          <w:lang w:val="sr-Latn-RS" w:eastAsia="x-none"/>
        </w:rPr>
        <w:t>boravak u odabranoj jedinici, bife doručak i večera u restoranu Zila, 2x dnevno ulaz u bazene i saune u Termalnom parku, mogućnost korišćenja fitnes centra, popust na korišćenje hotelskih bazena i sauna, na dan odlaska mogućnost kupanja u Termalnom parku.</w:t>
      </w:r>
    </w:p>
    <w:p w14:paraId="08EC9BF0" w14:textId="0A8D3494" w:rsidR="005D74FE" w:rsidRDefault="005D74FE" w:rsidP="005D74FE">
      <w:pPr>
        <w:tabs>
          <w:tab w:val="left" w:pos="7035"/>
        </w:tabs>
        <w:spacing w:line="240" w:lineRule="atLeast"/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</w:p>
    <w:p w14:paraId="6626B641" w14:textId="2D43C898" w:rsidR="004D7953" w:rsidRPr="004D7953" w:rsidRDefault="004D7953" w:rsidP="005D74FE">
      <w:pPr>
        <w:tabs>
          <w:tab w:val="left" w:pos="7035"/>
        </w:tabs>
        <w:spacing w:line="240" w:lineRule="atLeast"/>
        <w:rPr>
          <w:rFonts w:ascii="Calibri" w:hAnsi="Calibri" w:cs="Calibri"/>
          <w:bCs/>
          <w:color w:val="auto"/>
          <w:sz w:val="28"/>
          <w:szCs w:val="28"/>
          <w:lang w:val="sr-Latn-RS" w:eastAsia="en-US"/>
        </w:rPr>
      </w:pPr>
    </w:p>
    <w:p w14:paraId="1C73440A" w14:textId="0D05FECA" w:rsidR="004D7953" w:rsidRDefault="004D7953" w:rsidP="005D74FE">
      <w:pPr>
        <w:tabs>
          <w:tab w:val="left" w:pos="7035"/>
        </w:tabs>
        <w:spacing w:line="240" w:lineRule="atLeast"/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</w:p>
    <w:p w14:paraId="3A0C45FA" w14:textId="77777777" w:rsidR="004D7953" w:rsidRPr="00B2129A" w:rsidRDefault="004D7953" w:rsidP="005D74FE">
      <w:pPr>
        <w:tabs>
          <w:tab w:val="left" w:pos="7035"/>
        </w:tabs>
        <w:spacing w:line="240" w:lineRule="atLeast"/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</w:p>
    <w:p w14:paraId="78270114" w14:textId="686F26DB" w:rsidR="005D74FE" w:rsidRDefault="00105A31" w:rsidP="005D74FE">
      <w:pPr>
        <w:rPr>
          <w:rFonts w:ascii="Calibri" w:hAnsi="Calibri" w:cs="Calibri"/>
          <w:b/>
          <w:color w:val="FF0000"/>
          <w:sz w:val="22"/>
          <w:szCs w:val="22"/>
          <w:lang w:val="sr-Latn-RS" w:eastAsia="x-none"/>
        </w:rPr>
      </w:pPr>
      <w:r w:rsidRPr="004D7953">
        <w:rPr>
          <w:rFonts w:ascii="Calibri" w:hAnsi="Calibri" w:cs="Calibri"/>
          <w:b/>
          <w:color w:val="FF0000"/>
          <w:sz w:val="22"/>
          <w:szCs w:val="22"/>
          <w:lang w:val="sr-Latn-RS" w:eastAsia="x-none"/>
        </w:rPr>
        <w:t>Doplate</w:t>
      </w:r>
      <w:r w:rsidR="004D7953">
        <w:rPr>
          <w:rFonts w:ascii="Calibri" w:hAnsi="Calibri" w:cs="Calibri"/>
          <w:b/>
          <w:color w:val="FF0000"/>
          <w:sz w:val="22"/>
          <w:szCs w:val="22"/>
          <w:lang w:val="sr-Latn-RS" w:eastAsia="x-none"/>
        </w:rPr>
        <w:t xml:space="preserve"> (za oba tipa objekta)</w:t>
      </w:r>
    </w:p>
    <w:p w14:paraId="0B329413" w14:textId="77777777" w:rsidR="004D7953" w:rsidRPr="004D7953" w:rsidRDefault="004D7953" w:rsidP="005D74FE">
      <w:pPr>
        <w:rPr>
          <w:rFonts w:ascii="Calibri" w:hAnsi="Calibri" w:cs="Calibri"/>
          <w:b/>
          <w:color w:val="FF0000"/>
          <w:sz w:val="14"/>
          <w:szCs w:val="14"/>
          <w:lang w:val="sr-Latn-RS" w:eastAsia="x-none"/>
        </w:rPr>
      </w:pPr>
    </w:p>
    <w:p w14:paraId="7A40ECAB" w14:textId="192FBDDD" w:rsidR="005D74FE" w:rsidRPr="00B2129A" w:rsidRDefault="00C75385" w:rsidP="005D74FE">
      <w:pPr>
        <w:ind w:left="720"/>
        <w:rPr>
          <w:rFonts w:ascii="Calibri" w:hAnsi="Calibri" w:cs="Calibri"/>
          <w:color w:val="auto"/>
          <w:sz w:val="22"/>
          <w:szCs w:val="22"/>
          <w:lang w:val="sr-Latn-RS" w:eastAsia="x-none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t>• Dodatni pansionski obrok u hotelu GH Primus: ručak 20,00 €, večera 22,00 €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Dodatni pansionski obrok u restoranu Zila: 18,00 € (ručak ili večera)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Nova godina: obavezna doplata za novogodišnju proslavu u restoranu hotela za hotelske goste, kao i u restoranu Gemina za goste bungalova i mobilnih kućica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Boravišna taksa: oko 2,50 € po osobi po noćenju (prema opštinskoj odluci)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Prijavnina: 2,50 € po osobi po boravku (takođe i za osobe koje borave besplatno)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Boravak od 1 noći: +10%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Dečji krevetac: 10 € po noći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Garaža u hotelu: 10 € po danu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Dnevni odmor (od 10:00 do 18:00): cena – 30% od cene sobe (osnovna cena prema Rack Rate cenovniku)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Rani dolazak i kasni odlazak: cena 40 € po sobi</w:t>
      </w:r>
    </w:p>
    <w:p w14:paraId="57938673" w14:textId="762AC70F" w:rsidR="00C75385" w:rsidRDefault="00C75385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6223766B" w14:textId="0582DD56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0871E664" w14:textId="14A03C02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622ADC9C" w14:textId="215E3C3E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3739DBC2" w14:textId="41B07506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29862EF6" w14:textId="1BC46DA9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59AF9B26" w14:textId="40DFE7D5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68CDA6DA" w14:textId="3486D62F" w:rsidR="004D7953" w:rsidRDefault="004D7953" w:rsidP="005D74FE">
      <w:pPr>
        <w:ind w:left="720"/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0A31A2EB" w14:textId="664265DB" w:rsidR="004D7953" w:rsidRDefault="004D7953" w:rsidP="004D7953">
      <w:pPr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1C4A6850" w14:textId="77777777" w:rsidR="004D7953" w:rsidRPr="00B2129A" w:rsidRDefault="004D7953" w:rsidP="004D7953">
      <w:pPr>
        <w:rPr>
          <w:rFonts w:ascii="Arial" w:hAnsi="Arial" w:cs="Arial"/>
          <w:b/>
          <w:color w:val="auto"/>
          <w:sz w:val="20"/>
          <w:szCs w:val="20"/>
          <w:lang w:val="sr-Latn-RS" w:eastAsia="x-none"/>
        </w:rPr>
      </w:pPr>
    </w:p>
    <w:p w14:paraId="33C8E5E2" w14:textId="2E6761B0" w:rsidR="00444A37" w:rsidRDefault="00F73393" w:rsidP="00444A37">
      <w:pPr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</w:pPr>
      <w:r w:rsidRPr="004D7953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Popusti za decu u dvokrevetnim sobama s pomoćnim ležajem:</w:t>
      </w:r>
    </w:p>
    <w:p w14:paraId="4F1B6D09" w14:textId="77777777" w:rsidR="004D7953" w:rsidRPr="004D7953" w:rsidRDefault="004D7953" w:rsidP="00444A37">
      <w:pPr>
        <w:rPr>
          <w:rFonts w:ascii="Calibri" w:eastAsia="Calibri" w:hAnsi="Calibri" w:cs="Calibri"/>
          <w:color w:val="auto"/>
          <w:sz w:val="14"/>
          <w:szCs w:val="14"/>
          <w:lang w:val="sr-Latn-RS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1492"/>
        <w:gridCol w:w="1703"/>
      </w:tblGrid>
      <w:tr w:rsidR="004F6096" w:rsidRPr="00B2129A" w14:paraId="44C16D6A" w14:textId="77777777" w:rsidTr="00F73393">
        <w:trPr>
          <w:trHeight w:val="300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7D622" w14:textId="77777777" w:rsidR="00C0084B" w:rsidRPr="00B2129A" w:rsidRDefault="00C0084B" w:rsidP="00444A3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EB7AF" w14:textId="77777777" w:rsidR="00C0084B" w:rsidRPr="00B2129A" w:rsidRDefault="00C0084B" w:rsidP="00444A3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GRAND HOTEL PRIMUS*****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98C8B" w14:textId="77777777" w:rsidR="00C0084B" w:rsidRPr="00B2129A" w:rsidRDefault="00C0084B" w:rsidP="00444A3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BUNGALOVI PTUJ***</w:t>
            </w:r>
          </w:p>
        </w:tc>
      </w:tr>
      <w:tr w:rsidR="004F6096" w:rsidRPr="00B2129A" w14:paraId="283A1C7A" w14:textId="77777777" w:rsidTr="00F73393">
        <w:trPr>
          <w:trHeight w:val="300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F48D5" w14:textId="78B4DA28" w:rsidR="00C0084B" w:rsidRPr="00B2129A" w:rsidRDefault="00C0084B" w:rsidP="00C0084B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1.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dete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 11,99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na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dodatnom ležaju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i 2. dete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 5,99.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bez kreveta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9FE9A" w14:textId="77777777" w:rsidR="00C0084B" w:rsidRPr="00B2129A" w:rsidRDefault="004F6096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Gratis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93102" w14:textId="77777777" w:rsidR="00C0084B" w:rsidRPr="00B2129A" w:rsidRDefault="000B5D07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G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ratis</w:t>
            </w:r>
          </w:p>
        </w:tc>
      </w:tr>
      <w:tr w:rsidR="004F6096" w:rsidRPr="00B2129A" w14:paraId="782D5865" w14:textId="77777777" w:rsidTr="00F73393">
        <w:trPr>
          <w:trHeight w:val="300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4CCF" w14:textId="50D2268B" w:rsidR="00C0084B" w:rsidRPr="00B2129A" w:rsidRDefault="00C0084B" w:rsidP="00C0084B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Dopla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ta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za prv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o dete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od  12 - 14,99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godine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  <w:p w14:paraId="74868EE4" w14:textId="77777777" w:rsidR="00C0084B" w:rsidRPr="00B2129A" w:rsidRDefault="00C0084B" w:rsidP="00C0084B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4BE08" w14:textId="77777777" w:rsidR="00C0084B" w:rsidRPr="00B2129A" w:rsidRDefault="00C0084B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50€ / no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B26D4" w14:textId="77777777" w:rsidR="00C0084B" w:rsidRPr="00B2129A" w:rsidRDefault="00C0084B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30€ / no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ć</w:t>
            </w:r>
          </w:p>
        </w:tc>
      </w:tr>
      <w:tr w:rsidR="004F6096" w:rsidRPr="00B2129A" w14:paraId="71D9E883" w14:textId="77777777" w:rsidTr="00F73393">
        <w:trPr>
          <w:trHeight w:val="300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52288" w14:textId="06A47AD5" w:rsidR="00C0084B" w:rsidRPr="00B2129A" w:rsidRDefault="00C0084B" w:rsidP="00C0084B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Dopla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ta</w:t>
            </w:r>
            <w:r w:rsidR="00E908BD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za drug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o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</w:t>
            </w:r>
            <w:r w:rsidR="00E908BD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e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te </w:t>
            </w: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od 6. – 14,99 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godina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AC7C0" w14:textId="77777777" w:rsidR="00C0084B" w:rsidRPr="00B2129A" w:rsidRDefault="00C0084B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50€ / no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DCC78" w14:textId="77777777" w:rsidR="00C0084B" w:rsidRPr="00B2129A" w:rsidRDefault="00C0084B" w:rsidP="00C0084B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30€ / no</w:t>
            </w:r>
            <w:r w:rsidR="004F6096" w:rsidRPr="00B2129A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ć</w:t>
            </w:r>
          </w:p>
        </w:tc>
      </w:tr>
    </w:tbl>
    <w:p w14:paraId="4FB9F063" w14:textId="77777777" w:rsidR="005D74FE" w:rsidRPr="00B2129A" w:rsidRDefault="005D74FE" w:rsidP="005D74FE">
      <w:pPr>
        <w:rPr>
          <w:rFonts w:ascii="Arial" w:hAnsi="Arial" w:cs="Arial"/>
          <w:color w:val="auto"/>
          <w:sz w:val="20"/>
          <w:szCs w:val="20"/>
          <w:lang w:val="sr-Latn-RS" w:eastAsia="en-US"/>
        </w:rPr>
      </w:pPr>
    </w:p>
    <w:p w14:paraId="07F36A87" w14:textId="5540BE04" w:rsidR="00C75385" w:rsidRPr="00C75385" w:rsidRDefault="00C75385" w:rsidP="00C75385">
      <w:pPr>
        <w:spacing w:line="240" w:lineRule="atLeast"/>
        <w:rPr>
          <w:rFonts w:ascii="Calibri" w:hAnsi="Calibri" w:cs="Calibri"/>
          <w:color w:val="auto"/>
          <w:sz w:val="22"/>
          <w:szCs w:val="22"/>
          <w:lang w:val="sr-Latn-RS" w:eastAsia="en-US"/>
        </w:rPr>
      </w:pPr>
      <w:r w:rsidRPr="006E22ED">
        <w:rPr>
          <w:rFonts w:ascii="Calibri" w:hAnsi="Calibri" w:cs="Calibri"/>
          <w:color w:val="auto"/>
          <w:sz w:val="22"/>
          <w:szCs w:val="22"/>
          <w:lang w:val="sr-Latn-RS" w:eastAsia="en-US"/>
        </w:rPr>
        <w:t>-</w:t>
      </w:r>
      <w:r w:rsidRPr="00C75385">
        <w:rPr>
          <w:rFonts w:ascii="Calibri" w:hAnsi="Calibri" w:cs="Calibri"/>
          <w:color w:val="auto"/>
          <w:sz w:val="22"/>
          <w:szCs w:val="22"/>
          <w:lang w:val="sr-Latn-RS" w:eastAsia="en-US"/>
        </w:rPr>
        <w:t xml:space="preserve">  1 dete do navršenih 6 godina sa jednom odraslom osobom u economy sobi – besplatno; odrasla osoba plaća cenu single use</w:t>
      </w:r>
    </w:p>
    <w:p w14:paraId="204A711F" w14:textId="64C3D667" w:rsidR="00C75385" w:rsidRPr="00C75385" w:rsidRDefault="00C75385" w:rsidP="00C75385">
      <w:pPr>
        <w:spacing w:line="240" w:lineRule="atLeast"/>
        <w:rPr>
          <w:rFonts w:ascii="Calibri" w:hAnsi="Calibri" w:cs="Calibri"/>
          <w:color w:val="auto"/>
          <w:sz w:val="22"/>
          <w:szCs w:val="22"/>
          <w:lang w:val="sr-Latn-RS" w:eastAsia="en-US"/>
        </w:rPr>
      </w:pPr>
      <w:r w:rsidRPr="006E22ED">
        <w:rPr>
          <w:rFonts w:ascii="Calibri" w:hAnsi="Calibri" w:cs="Calibri"/>
          <w:color w:val="auto"/>
          <w:sz w:val="22"/>
          <w:szCs w:val="22"/>
          <w:lang w:val="sr-Latn-RS" w:eastAsia="en-US"/>
        </w:rPr>
        <w:t>-</w:t>
      </w:r>
      <w:r w:rsidRPr="00C75385">
        <w:rPr>
          <w:rFonts w:ascii="Calibri" w:hAnsi="Calibri" w:cs="Calibri"/>
          <w:color w:val="auto"/>
          <w:sz w:val="22"/>
          <w:szCs w:val="22"/>
          <w:lang w:val="sr-Latn-RS" w:eastAsia="en-US"/>
        </w:rPr>
        <w:t xml:space="preserve">  </w:t>
      </w:r>
      <w:r w:rsidRPr="006E22ED">
        <w:rPr>
          <w:rFonts w:ascii="Calibri" w:hAnsi="Calibri" w:cs="Calibri"/>
          <w:color w:val="auto"/>
          <w:sz w:val="22"/>
          <w:szCs w:val="22"/>
          <w:lang w:val="sr-Latn-RS" w:eastAsia="en-US"/>
        </w:rPr>
        <w:t>d</w:t>
      </w:r>
      <w:r w:rsidRPr="00C75385">
        <w:rPr>
          <w:rFonts w:ascii="Calibri" w:hAnsi="Calibri" w:cs="Calibri"/>
          <w:color w:val="auto"/>
          <w:sz w:val="22"/>
          <w:szCs w:val="22"/>
          <w:lang w:val="sr-Latn-RS" w:eastAsia="en-US"/>
        </w:rPr>
        <w:t>ete do navršenih 6 godina sa jednom odraslom osobom u dvokrevetnoj sobi na osnovnom ležaju ima 50% popusta.</w:t>
      </w:r>
    </w:p>
    <w:p w14:paraId="6A48604C" w14:textId="6A32D2C6" w:rsidR="004F6096" w:rsidRDefault="004F6096" w:rsidP="00207C2F">
      <w:pPr>
        <w:spacing w:line="240" w:lineRule="atLeast"/>
        <w:rPr>
          <w:rFonts w:ascii="Arial" w:hAnsi="Arial" w:cs="Arial"/>
          <w:b/>
          <w:color w:val="auto"/>
          <w:lang w:val="sr-Latn-RS" w:eastAsia="en-US"/>
        </w:rPr>
      </w:pPr>
    </w:p>
    <w:p w14:paraId="3ACCF456" w14:textId="63C64B20" w:rsidR="004D7953" w:rsidRDefault="004D7953" w:rsidP="00207C2F">
      <w:pPr>
        <w:spacing w:line="240" w:lineRule="atLeast"/>
        <w:rPr>
          <w:rFonts w:ascii="Arial" w:hAnsi="Arial" w:cs="Arial"/>
          <w:b/>
          <w:color w:val="auto"/>
          <w:lang w:val="sr-Latn-RS" w:eastAsia="en-US"/>
        </w:rPr>
      </w:pPr>
    </w:p>
    <w:p w14:paraId="493CFA31" w14:textId="77777777" w:rsidR="004D7953" w:rsidRPr="00B2129A" w:rsidRDefault="004D7953" w:rsidP="00207C2F">
      <w:pPr>
        <w:spacing w:line="240" w:lineRule="atLeast"/>
        <w:rPr>
          <w:rFonts w:ascii="Arial" w:hAnsi="Arial" w:cs="Arial"/>
          <w:b/>
          <w:color w:val="auto"/>
          <w:lang w:val="sr-Latn-RS" w:eastAsia="en-US"/>
        </w:rPr>
      </w:pPr>
    </w:p>
    <w:p w14:paraId="7CE48AA1" w14:textId="77777777" w:rsidR="00181496" w:rsidRDefault="00181496" w:rsidP="000B5D07">
      <w:pPr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</w:p>
    <w:p w14:paraId="75A3332D" w14:textId="0495AB98" w:rsidR="000B5D07" w:rsidRPr="00B2129A" w:rsidRDefault="000B5D07" w:rsidP="000B5D07">
      <w:pPr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  <w:r w:rsidRPr="00B2129A"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  <w:t>VAŽNO:</w:t>
      </w:r>
    </w:p>
    <w:p w14:paraId="46E95DFB" w14:textId="6C437AAD" w:rsidR="00C75385" w:rsidRPr="00C75385" w:rsidRDefault="00C75385" w:rsidP="00C75385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/>
        </w:rPr>
        <w:t>-</w:t>
      </w:r>
      <w:r w:rsidRPr="00C75385">
        <w:rPr>
          <w:rFonts w:ascii="Calibri" w:hAnsi="Calibri" w:cs="Calibri"/>
          <w:color w:val="auto"/>
          <w:sz w:val="22"/>
          <w:szCs w:val="22"/>
          <w:lang w:val="sr-Latn-RS"/>
        </w:rPr>
        <w:t xml:space="preserve">  Na dan dolaska soba je gostima na raspolaganju od 14:00 časova, a na dan odlaska do 11:00 časova. Na dan dolaska ili odlaska moguće je korišćenje bazena uz prethodnu prijavu na recepciji.</w:t>
      </w:r>
    </w:p>
    <w:p w14:paraId="01C73743" w14:textId="15991C7A" w:rsidR="00C75385" w:rsidRPr="00C75385" w:rsidRDefault="00C75385" w:rsidP="00C75385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/>
        </w:rPr>
        <w:t>-</w:t>
      </w:r>
      <w:r w:rsidRPr="00C75385">
        <w:rPr>
          <w:rFonts w:ascii="Calibri" w:hAnsi="Calibri" w:cs="Calibri"/>
          <w:color w:val="auto"/>
          <w:sz w:val="22"/>
          <w:szCs w:val="22"/>
          <w:lang w:val="sr-Latn-RS"/>
        </w:rPr>
        <w:t xml:space="preserve">  Na dan dolaska prvi obrok je večera (ili po prethodnom dogovoru).</w:t>
      </w:r>
    </w:p>
    <w:p w14:paraId="529FA6FB" w14:textId="74716DAC" w:rsidR="00C75385" w:rsidRPr="00C75385" w:rsidRDefault="00C75385" w:rsidP="00C75385">
      <w:pPr>
        <w:rPr>
          <w:rFonts w:ascii="Calibri" w:hAnsi="Calibri" w:cs="Calibri"/>
          <w:color w:val="auto"/>
          <w:sz w:val="22"/>
          <w:szCs w:val="22"/>
          <w:lang w:val="sr-Latn-RS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/>
        </w:rPr>
        <w:t>-</w:t>
      </w:r>
      <w:r w:rsidRPr="00C75385">
        <w:rPr>
          <w:rFonts w:ascii="Calibri" w:hAnsi="Calibri" w:cs="Calibri"/>
          <w:color w:val="auto"/>
          <w:sz w:val="22"/>
          <w:szCs w:val="22"/>
          <w:lang w:val="sr-Latn-RS"/>
        </w:rPr>
        <w:t xml:space="preserve">  Polupansion uključuje doručak i večeru.</w:t>
      </w:r>
    </w:p>
    <w:p w14:paraId="51582AC3" w14:textId="43571566" w:rsidR="00B66EA8" w:rsidRDefault="00B66EA8" w:rsidP="005E3B47">
      <w:pPr>
        <w:spacing w:line="240" w:lineRule="atLeast"/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</w:p>
    <w:p w14:paraId="7EDCBD99" w14:textId="756284B9" w:rsidR="004D7953" w:rsidRDefault="004D7953" w:rsidP="005E3B47">
      <w:pPr>
        <w:spacing w:line="240" w:lineRule="atLeast"/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</w:p>
    <w:p w14:paraId="5F8AAE02" w14:textId="6D909229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5E442B93" w14:textId="784889D4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11DC8BA5" w14:textId="54E5F5B5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15100682" w14:textId="22D67654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18864AD6" w14:textId="72F1B0CE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3D18D076" w14:textId="7C0221FE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8DF1963" w14:textId="21DDDE95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57B0B818" w14:textId="319352E0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BDF3343" w14:textId="3CBE9404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6412EE6" w14:textId="3DB11867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4E020228" w14:textId="3E199119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5E03A61" w14:textId="362C9453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6742FC02" w14:textId="0FCAB9FD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6F4DC98B" w14:textId="1639C0E6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40AA0482" w14:textId="557BB79B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063FA0FC" w14:textId="520F97B2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3B3B71B0" w14:textId="72854799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E18B08A" w14:textId="143996FF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006267AB" w14:textId="5A2FB2FB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72F2394C" w14:textId="518D1956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2D11D47B" w14:textId="20113D2A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50643CDD" w14:textId="307FC480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30A230A7" w14:textId="59313B73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50C2A13D" w14:textId="55B081AB" w:rsidR="004D7953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6F6B5529" w14:textId="77777777" w:rsidR="004D7953" w:rsidRPr="00306418" w:rsidRDefault="004D7953" w:rsidP="005E3B47">
      <w:pPr>
        <w:spacing w:line="240" w:lineRule="atLeast"/>
        <w:rPr>
          <w:rFonts w:ascii="Arial" w:hAnsi="Arial" w:cs="Arial"/>
          <w:b/>
          <w:color w:val="auto"/>
          <w:lang w:val="hr-HR" w:eastAsia="en-US"/>
        </w:rPr>
      </w:pPr>
    </w:p>
    <w:p w14:paraId="3E6D4EAF" w14:textId="77777777" w:rsidR="005D74FE" w:rsidRPr="00306418" w:rsidRDefault="005D74FE" w:rsidP="005D74FE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  <w:r w:rsidRPr="00306418">
        <w:rPr>
          <w:rFonts w:ascii="Arial" w:hAnsi="Arial" w:cs="Arial"/>
          <w:b/>
          <w:color w:val="auto"/>
          <w:lang w:val="hr-HR" w:eastAsia="en-US"/>
        </w:rPr>
        <w:t xml:space="preserve">TERME PTUJ –  </w:t>
      </w:r>
      <w:r w:rsidR="00263FF9" w:rsidRPr="00306418">
        <w:rPr>
          <w:rFonts w:ascii="Arial" w:hAnsi="Arial" w:cs="Arial"/>
          <w:b/>
          <w:color w:val="auto"/>
          <w:lang w:val="hr-HR" w:eastAsia="en-US"/>
        </w:rPr>
        <w:t xml:space="preserve">MOBILNE </w:t>
      </w:r>
      <w:r w:rsidR="00D54E92" w:rsidRPr="00306418">
        <w:rPr>
          <w:rFonts w:ascii="Arial" w:hAnsi="Arial" w:cs="Arial"/>
          <w:b/>
          <w:color w:val="auto"/>
          <w:lang w:val="hr-HR" w:eastAsia="en-US"/>
        </w:rPr>
        <w:t xml:space="preserve">KUĆICE </w:t>
      </w:r>
    </w:p>
    <w:p w14:paraId="37EF6B48" w14:textId="77777777" w:rsidR="00534433" w:rsidRDefault="00534433" w:rsidP="000B5D07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</w:p>
    <w:p w14:paraId="0270733C" w14:textId="54E76C58" w:rsidR="00140200" w:rsidRPr="00306418" w:rsidRDefault="00D54E92" w:rsidP="000B5D07">
      <w:pPr>
        <w:spacing w:line="240" w:lineRule="atLeast"/>
        <w:rPr>
          <w:rFonts w:ascii="Calibri" w:hAnsi="Calibri" w:cs="Calibri"/>
          <w:b/>
          <w:color w:val="auto"/>
          <w:sz w:val="18"/>
          <w:szCs w:val="18"/>
          <w:lang w:val="hr-HR"/>
        </w:rPr>
      </w:pP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Cene</w:t>
      </w:r>
      <w:r w:rsidRPr="00306418">
        <w:rPr>
          <w:rFonts w:ascii="Calibri" w:hAnsi="Calibri" w:cs="Calibri"/>
          <w:b/>
          <w:color w:val="FF0000"/>
          <w:sz w:val="18"/>
          <w:szCs w:val="18"/>
          <w:lang w:val="hr-HR"/>
        </w:rPr>
        <w:t xml:space="preserve"> 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po </w:t>
      </w:r>
      <w:r w:rsidR="00974A89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mobilnoj</w:t>
      </w:r>
      <w:r w:rsidR="0008253F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 ku</w:t>
      </w:r>
      <w:r w:rsidR="00FA3D4D">
        <w:rPr>
          <w:rFonts w:ascii="Calibri" w:hAnsi="Calibri" w:cs="Calibri"/>
          <w:b/>
          <w:color w:val="auto"/>
          <w:sz w:val="18"/>
          <w:szCs w:val="18"/>
          <w:lang w:val="hr-HR"/>
        </w:rPr>
        <w:t>ć</w:t>
      </w:r>
      <w:r w:rsidR="0008253F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ici </w:t>
      </w:r>
      <w:r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>na noć već za</w:t>
      </w:r>
      <w:r w:rsidR="00534433">
        <w:rPr>
          <w:rFonts w:ascii="Calibri" w:hAnsi="Calibri" w:cs="Calibri"/>
          <w:b/>
          <w:color w:val="auto"/>
          <w:sz w:val="18"/>
          <w:szCs w:val="18"/>
          <w:lang w:val="hr-HR"/>
        </w:rPr>
        <w:t>:</w:t>
      </w:r>
      <w:r w:rsidR="000B5D07" w:rsidRPr="00306418">
        <w:rPr>
          <w:rFonts w:ascii="Calibri" w:hAnsi="Calibri" w:cs="Calibri"/>
          <w:b/>
          <w:color w:val="auto"/>
          <w:sz w:val="18"/>
          <w:szCs w:val="18"/>
          <w:lang w:val="hr-HR"/>
        </w:rPr>
        <w:t xml:space="preserve"> </w:t>
      </w:r>
    </w:p>
    <w:p w14:paraId="2F01683D" w14:textId="77777777" w:rsidR="00207C2F" w:rsidRPr="00306418" w:rsidRDefault="00207C2F" w:rsidP="00140200">
      <w:pPr>
        <w:autoSpaceDE w:val="0"/>
        <w:autoSpaceDN w:val="0"/>
        <w:adjustRightInd w:val="0"/>
        <w:rPr>
          <w:rFonts w:ascii="Myriad Pro" w:hAnsi="Myriad Pro" w:cs="Myriad Pro"/>
          <w:b/>
          <w:color w:val="auto"/>
          <w:sz w:val="18"/>
          <w:szCs w:val="18"/>
          <w:lang w:val="hr-HR"/>
        </w:rPr>
      </w:pPr>
    </w:p>
    <w:tbl>
      <w:tblPr>
        <w:tblW w:w="10448" w:type="dxa"/>
        <w:tblInd w:w="-147" w:type="dxa"/>
        <w:tblLook w:val="04A0" w:firstRow="1" w:lastRow="0" w:firstColumn="1" w:lastColumn="0" w:noHBand="0" w:noVBand="1"/>
      </w:tblPr>
      <w:tblGrid>
        <w:gridCol w:w="1560"/>
        <w:gridCol w:w="724"/>
        <w:gridCol w:w="1134"/>
        <w:gridCol w:w="1134"/>
        <w:gridCol w:w="1134"/>
        <w:gridCol w:w="1134"/>
        <w:gridCol w:w="987"/>
        <w:gridCol w:w="847"/>
        <w:gridCol w:w="988"/>
        <w:gridCol w:w="806"/>
      </w:tblGrid>
      <w:tr w:rsidR="00534433" w:rsidRPr="00306418" w14:paraId="59C1DED4" w14:textId="77777777" w:rsidTr="00BD1562">
        <w:trPr>
          <w:trHeight w:val="2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24C387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46DD136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23FFBCD1" w14:textId="038FB1AE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1. - 2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24FB5A3F" w14:textId="3AA0097F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24. 4.-3. 5. 2026.</w:t>
            </w:r>
          </w:p>
        </w:tc>
      </w:tr>
      <w:tr w:rsidR="00534433" w:rsidRPr="00306418" w14:paraId="7122114F" w14:textId="77777777" w:rsidTr="00BD1562">
        <w:trPr>
          <w:trHeight w:val="2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8E50D7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7C0428A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05C57A7C" w14:textId="28992A33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5. 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21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6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628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03F88C11" w14:textId="16F4B0EF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 6.-30. 8. 2026.</w:t>
            </w:r>
          </w:p>
        </w:tc>
      </w:tr>
      <w:tr w:rsidR="00534433" w:rsidRPr="00306418" w14:paraId="51A02185" w14:textId="77777777" w:rsidTr="00BD1562">
        <w:trPr>
          <w:trHeight w:val="2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2FEF930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AAA7915" w14:textId="77777777" w:rsidR="00534433" w:rsidRPr="00306418" w:rsidRDefault="00534433" w:rsidP="005344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F2EC"/>
            <w:noWrap/>
            <w:vAlign w:val="center"/>
            <w:hideMark/>
          </w:tcPr>
          <w:p w14:paraId="08F401E2" w14:textId="44348276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30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8. 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31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12</w:t>
            </w: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  <w:tc>
          <w:tcPr>
            <w:tcW w:w="3628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bottom"/>
            <w:hideMark/>
          </w:tcPr>
          <w:p w14:paraId="13F8FA1F" w14:textId="21F5A5B2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</w:tr>
      <w:tr w:rsidR="00534433" w:rsidRPr="00306418" w14:paraId="746971C7" w14:textId="77777777" w:rsidTr="00BD1562">
        <w:trPr>
          <w:trHeight w:val="249"/>
        </w:trPr>
        <w:tc>
          <w:tcPr>
            <w:tcW w:w="228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FEF2EC"/>
            <w:hideMark/>
          </w:tcPr>
          <w:p w14:paraId="0732D63E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  <w:r w:rsidRPr="004D7953">
              <w:rPr>
                <w:rFonts w:ascii="Calibri" w:hAnsi="Calibri" w:cs="Calibri"/>
                <w:b/>
                <w:bCs/>
                <w:color w:val="000000"/>
                <w:lang w:val="hr-HR" w:eastAsia="en-US"/>
              </w:rPr>
              <w:t>MOBILNE HIŠKE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4451C3B8" w14:textId="4D345AF0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NEDELJA - ČETVRTAK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0FCE305B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7421C39C" w14:textId="6C918366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NEDELJA - ČETVRTAK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4E5A2C7C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PETAK &amp; SUBOTA</w:t>
            </w:r>
          </w:p>
        </w:tc>
      </w:tr>
      <w:tr w:rsidR="00534433" w:rsidRPr="00306418" w14:paraId="7A25C14C" w14:textId="77777777" w:rsidTr="00BD1562">
        <w:trPr>
          <w:trHeight w:val="24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F2EC"/>
            <w:vAlign w:val="center"/>
            <w:hideMark/>
          </w:tcPr>
          <w:p w14:paraId="0C3ECC3E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02E1E32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4493C6D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8A020C0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21548F4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59CA55C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580A9C4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3FD9AE4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32C2319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2EC"/>
            <w:vAlign w:val="center"/>
            <w:hideMark/>
          </w:tcPr>
          <w:p w14:paraId="2F4B631B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</w:tr>
      <w:tr w:rsidR="00534433" w:rsidRPr="00306418" w14:paraId="63E94503" w14:textId="77777777" w:rsidTr="00BD1562">
        <w:trPr>
          <w:trHeight w:val="3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15756D2F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Dvokrevetna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54EA5F31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C0B4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120,00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946F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104,00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0E0A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5373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6FF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186,00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B4C5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170,00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C520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206,00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5B7A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190,00 €</w:t>
            </w:r>
          </w:p>
        </w:tc>
      </w:tr>
      <w:tr w:rsidR="00534433" w:rsidRPr="00306418" w14:paraId="1A061943" w14:textId="77777777" w:rsidTr="00BD1562">
        <w:trPr>
          <w:trHeight w:val="3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0709814C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Trokrevetna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12B20818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3F22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138,00 €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E0F4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D62B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148,00 €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0E42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124,00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BD43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204,00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9187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180,00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A7E2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224,00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59A6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200,00</w:t>
            </w:r>
          </w:p>
        </w:tc>
      </w:tr>
      <w:tr w:rsidR="00534433" w:rsidRPr="00306418" w14:paraId="6FA6F3CF" w14:textId="77777777" w:rsidTr="00BD1562">
        <w:trPr>
          <w:trHeight w:val="4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7703DEA7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Četvero krevetna </w:t>
            </w:r>
          </w:p>
        </w:tc>
        <w:tc>
          <w:tcPr>
            <w:tcW w:w="72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6A819929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BAB3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156,00 €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21B8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6EA1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166,00 €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E7B5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134,00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070F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222,00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B168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190,00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8613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242,00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4F95" w14:textId="77777777" w:rsidR="00534433" w:rsidRPr="00306418" w:rsidRDefault="00534433" w:rsidP="005344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210,00</w:t>
            </w:r>
          </w:p>
        </w:tc>
      </w:tr>
    </w:tbl>
    <w:p w14:paraId="693F84CB" w14:textId="77777777" w:rsidR="004D7953" w:rsidRDefault="004D7953" w:rsidP="005E3B47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</w:p>
    <w:p w14:paraId="0C82959A" w14:textId="03AEF026" w:rsidR="005E3B47" w:rsidRPr="00B2129A" w:rsidRDefault="005E3B47" w:rsidP="005E3B47">
      <w:pPr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</w:pPr>
      <w:r w:rsidRPr="00B2129A">
        <w:rPr>
          <w:rFonts w:ascii="Calibri" w:hAnsi="Calibri" w:cs="Calibri"/>
          <w:b/>
          <w:color w:val="auto"/>
          <w:sz w:val="22"/>
          <w:szCs w:val="22"/>
          <w:lang w:val="sr-Latn-RS" w:eastAsia="x-none"/>
        </w:rPr>
        <w:t>Cena uključuje:</w:t>
      </w:r>
    </w:p>
    <w:p w14:paraId="2E507056" w14:textId="77777777" w:rsidR="005E3B47" w:rsidRPr="004D7953" w:rsidRDefault="005E3B47" w:rsidP="005E3B47">
      <w:pPr>
        <w:rPr>
          <w:rFonts w:ascii="Calibri" w:hAnsi="Calibri" w:cs="Calibri"/>
          <w:b/>
          <w:color w:val="auto"/>
          <w:sz w:val="8"/>
          <w:szCs w:val="8"/>
          <w:lang w:val="sr-Latn-RS" w:eastAsia="x-none"/>
        </w:rPr>
      </w:pPr>
    </w:p>
    <w:p w14:paraId="37AB2CC8" w14:textId="1434BB26" w:rsidR="00033C07" w:rsidRPr="00B2129A" w:rsidRDefault="001E31E6" w:rsidP="00140200">
      <w:pPr>
        <w:rPr>
          <w:rFonts w:ascii="Calibri" w:hAnsi="Calibri" w:cs="Calibri"/>
          <w:color w:val="auto"/>
          <w:sz w:val="22"/>
          <w:szCs w:val="22"/>
          <w:lang w:val="sr-Latn-RS" w:eastAsia="en-US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 w:eastAsia="en-US"/>
        </w:rPr>
        <w:t>Boravak u odabranoj jedinici, bife doručak i večera u restoranu Zila, 2x dnevno ulaz u bazene i saune u Termalnom parku, mogućnost korišćenja fitnes centra, popust na korišćenje hotelskih bazena i sauna, kao i mogućnost kupanja u Termalnom parku na dan odlaska.</w:t>
      </w:r>
    </w:p>
    <w:p w14:paraId="45FC4EE3" w14:textId="77777777" w:rsidR="001E31E6" w:rsidRPr="004D7953" w:rsidRDefault="001E31E6" w:rsidP="00140200">
      <w:pPr>
        <w:rPr>
          <w:rFonts w:ascii="Arial" w:hAnsi="Arial" w:cs="Arial"/>
          <w:color w:val="FF0000"/>
          <w:sz w:val="36"/>
          <w:szCs w:val="36"/>
          <w:lang w:val="sr-Latn-RS" w:eastAsia="en-US"/>
        </w:rPr>
      </w:pPr>
    </w:p>
    <w:p w14:paraId="25356076" w14:textId="44D65948" w:rsidR="00140200" w:rsidRDefault="00E7063E" w:rsidP="00140200">
      <w:pPr>
        <w:rPr>
          <w:rFonts w:ascii="Arial" w:hAnsi="Arial" w:cs="Arial"/>
          <w:b/>
          <w:bCs/>
          <w:color w:val="auto"/>
          <w:sz w:val="20"/>
          <w:szCs w:val="20"/>
          <w:lang w:val="sr-Latn-RS" w:eastAsia="en-US"/>
        </w:rPr>
      </w:pPr>
      <w:r w:rsidRPr="00B2129A">
        <w:rPr>
          <w:rFonts w:ascii="Arial" w:hAnsi="Arial" w:cs="Arial"/>
          <w:b/>
          <w:bCs/>
          <w:color w:val="auto"/>
          <w:sz w:val="20"/>
          <w:szCs w:val="20"/>
          <w:lang w:val="sr-Latn-RS" w:eastAsia="en-US"/>
        </w:rPr>
        <w:t xml:space="preserve">Doplate </w:t>
      </w:r>
      <w:r w:rsidR="00140200" w:rsidRPr="00B2129A">
        <w:rPr>
          <w:rFonts w:ascii="Arial" w:hAnsi="Arial" w:cs="Arial"/>
          <w:b/>
          <w:bCs/>
          <w:color w:val="auto"/>
          <w:sz w:val="20"/>
          <w:szCs w:val="20"/>
          <w:lang w:val="sr-Latn-RS" w:eastAsia="en-US"/>
        </w:rPr>
        <w:t>:</w:t>
      </w:r>
    </w:p>
    <w:p w14:paraId="6E2BEA75" w14:textId="77777777" w:rsidR="004D7953" w:rsidRPr="004D7953" w:rsidRDefault="004D7953" w:rsidP="00140200">
      <w:pPr>
        <w:rPr>
          <w:rFonts w:ascii="Arial" w:hAnsi="Arial" w:cs="Arial"/>
          <w:b/>
          <w:bCs/>
          <w:color w:val="auto"/>
          <w:sz w:val="10"/>
          <w:szCs w:val="10"/>
          <w:lang w:val="sr-Latn-RS" w:eastAsia="en-US"/>
        </w:rPr>
      </w:pPr>
    </w:p>
    <w:p w14:paraId="2A75FC5C" w14:textId="78E17A71" w:rsidR="00140200" w:rsidRPr="00B2129A" w:rsidRDefault="001E31E6" w:rsidP="00140200">
      <w:pPr>
        <w:rPr>
          <w:rFonts w:ascii="Arial" w:hAnsi="Arial" w:cs="Arial"/>
          <w:bCs/>
          <w:color w:val="auto"/>
          <w:sz w:val="20"/>
          <w:szCs w:val="20"/>
          <w:lang w:val="sr-Latn-RS" w:eastAsia="en-US"/>
        </w:rPr>
      </w:pP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t>• Dodatni pansionski obrok u restoranu Zila: 18,00 € (ručak ili večera)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Nova godina: obavezna doplata za novogodišnju proslavu u restoranu Gemini za goste bungalova i mobilnih kućica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Boravišna taksa: oko 1,25 € po osobi po noćenju (prema opštinskoj odluci)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Prijava: 2,50 € po osobi po boravku (takođe i za osobe koje borave besplatno)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Boravak od 1 noći: +10%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Dečji krevetac: 10 € po noći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Dnevni odmor (od 10:00 do 18:00): cena – 30% od cene sobe (osnovna cena prema Rack Rate cenovniku)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Rani dolazak i kasni odlazak: cena 40 € po sobi</w:t>
      </w:r>
      <w:r w:rsidRPr="00B2129A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Peta osoba: do 12 godina 25,00 €, od 12 godina nadalje 50,00 € po noći</w:t>
      </w:r>
    </w:p>
    <w:p w14:paraId="4E6B48C1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2E9FF18B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7197B2DB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443FDAD3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7600005D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1676111D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7823CD45" w14:textId="25CE7966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7D14114C" w14:textId="05E8893F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44E5FA72" w14:textId="45C5C8F8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4FBBBEF7" w14:textId="7099E0A5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5A4C0EC1" w14:textId="32DEE2D9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2BB1656B" w14:textId="4F8C7164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59E6FA05" w14:textId="0D1272DA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17CCD14A" w14:textId="2785D149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53BAA959" w14:textId="77777777" w:rsidR="004D7953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2FCDEE53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577606C1" w14:textId="77777777" w:rsidR="00033C07" w:rsidRDefault="00033C07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0B5F2EAA" w14:textId="19B7458C" w:rsidR="004A6D6B" w:rsidRDefault="004A6D6B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  <w:r w:rsidRPr="00306418">
        <w:rPr>
          <w:rFonts w:ascii="Arial" w:hAnsi="Arial" w:cs="Arial"/>
          <w:b/>
          <w:color w:val="auto"/>
          <w:lang w:val="hr-HR" w:eastAsia="en-US"/>
        </w:rPr>
        <w:lastRenderedPageBreak/>
        <w:t>TERME PTUJ –  VINSK</w:t>
      </w:r>
      <w:r w:rsidR="00534433">
        <w:rPr>
          <w:rFonts w:ascii="Arial" w:hAnsi="Arial" w:cs="Arial"/>
          <w:b/>
          <w:color w:val="auto"/>
          <w:lang w:val="hr-HR" w:eastAsia="en-US"/>
        </w:rPr>
        <w:t>E</w:t>
      </w:r>
      <w:r w:rsidRPr="00306418">
        <w:rPr>
          <w:rFonts w:ascii="Arial" w:hAnsi="Arial" w:cs="Arial"/>
          <w:b/>
          <w:color w:val="auto"/>
          <w:lang w:val="hr-HR" w:eastAsia="en-US"/>
        </w:rPr>
        <w:t xml:space="preserve"> </w:t>
      </w:r>
      <w:r w:rsidR="00E7063E" w:rsidRPr="00306418">
        <w:rPr>
          <w:rFonts w:ascii="Arial" w:hAnsi="Arial" w:cs="Arial"/>
          <w:b/>
          <w:color w:val="auto"/>
          <w:lang w:val="hr-HR" w:eastAsia="en-US"/>
        </w:rPr>
        <w:t>BAČV</w:t>
      </w:r>
      <w:r w:rsidR="00534433">
        <w:rPr>
          <w:rFonts w:ascii="Arial" w:hAnsi="Arial" w:cs="Arial"/>
          <w:b/>
          <w:color w:val="auto"/>
          <w:lang w:val="hr-HR" w:eastAsia="en-US"/>
        </w:rPr>
        <w:t>E</w:t>
      </w:r>
    </w:p>
    <w:p w14:paraId="26F3BD3D" w14:textId="77777777" w:rsidR="004D7953" w:rsidRPr="00306418" w:rsidRDefault="004D7953" w:rsidP="004A6D6B">
      <w:pPr>
        <w:spacing w:line="240" w:lineRule="atLeast"/>
        <w:jc w:val="center"/>
        <w:rPr>
          <w:rFonts w:ascii="Arial" w:hAnsi="Arial" w:cs="Arial"/>
          <w:b/>
          <w:color w:val="auto"/>
          <w:lang w:val="hr-HR" w:eastAsia="en-US"/>
        </w:rPr>
      </w:pPr>
    </w:p>
    <w:p w14:paraId="5D8DF00B" w14:textId="77777777" w:rsidR="00E7063E" w:rsidRPr="00A76AA1" w:rsidRDefault="00E7063E" w:rsidP="00E733C1">
      <w:pPr>
        <w:spacing w:line="240" w:lineRule="atLeast"/>
        <w:rPr>
          <w:rFonts w:ascii="Calibri" w:hAnsi="Calibri" w:cs="Calibri"/>
          <w:b/>
          <w:bCs/>
          <w:color w:val="auto"/>
          <w:sz w:val="22"/>
          <w:szCs w:val="22"/>
          <w:lang w:val="hr-HR"/>
        </w:rPr>
      </w:pPr>
    </w:p>
    <w:p w14:paraId="293ED05B" w14:textId="6FAF9B88" w:rsidR="00652C68" w:rsidRDefault="00E7063E" w:rsidP="00E733C1">
      <w:pPr>
        <w:spacing w:line="240" w:lineRule="atLeast"/>
        <w:rPr>
          <w:rFonts w:ascii="Calibri" w:hAnsi="Calibri" w:cs="Calibri"/>
          <w:b/>
          <w:bCs/>
          <w:color w:val="auto"/>
          <w:sz w:val="18"/>
          <w:szCs w:val="18"/>
          <w:lang w:val="hr-HR"/>
        </w:rPr>
      </w:pPr>
      <w:r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 xml:space="preserve">Cene po </w:t>
      </w:r>
      <w:r w:rsidR="00033C07"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>bačv</w:t>
      </w:r>
      <w:r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 xml:space="preserve">i </w:t>
      </w:r>
      <w:r w:rsidR="00A76AA1"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>z</w:t>
      </w:r>
      <w:r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 xml:space="preserve">a noć već </w:t>
      </w:r>
      <w:r w:rsidR="00A76AA1"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>od:</w:t>
      </w:r>
      <w:r w:rsidRPr="00A76AA1">
        <w:rPr>
          <w:rFonts w:ascii="Calibri" w:hAnsi="Calibri" w:cs="Calibri"/>
          <w:b/>
          <w:bCs/>
          <w:color w:val="auto"/>
          <w:sz w:val="18"/>
          <w:szCs w:val="18"/>
          <w:lang w:val="hr-HR"/>
        </w:rPr>
        <w:t xml:space="preserve"> </w:t>
      </w:r>
    </w:p>
    <w:p w14:paraId="3EEEB076" w14:textId="77777777" w:rsidR="004D7953" w:rsidRPr="00A76AA1" w:rsidRDefault="004D7953" w:rsidP="00E733C1">
      <w:pPr>
        <w:spacing w:line="240" w:lineRule="atLeast"/>
        <w:rPr>
          <w:rFonts w:ascii="Calibri" w:hAnsi="Calibri" w:cs="Calibri"/>
          <w:b/>
          <w:bCs/>
          <w:color w:val="auto"/>
          <w:sz w:val="18"/>
          <w:szCs w:val="18"/>
          <w:lang w:val="hr-HR"/>
        </w:rPr>
      </w:pPr>
    </w:p>
    <w:tbl>
      <w:tblPr>
        <w:tblW w:w="8936" w:type="dxa"/>
        <w:tblInd w:w="108" w:type="dxa"/>
        <w:tblLook w:val="04A0" w:firstRow="1" w:lastRow="0" w:firstColumn="1" w:lastColumn="0" w:noHBand="0" w:noVBand="1"/>
      </w:tblPr>
      <w:tblGrid>
        <w:gridCol w:w="2037"/>
        <w:gridCol w:w="1057"/>
        <w:gridCol w:w="3821"/>
        <w:gridCol w:w="2021"/>
      </w:tblGrid>
      <w:tr w:rsidR="00263FF9" w:rsidRPr="00306418" w14:paraId="37AE148E" w14:textId="77777777" w:rsidTr="008B3416">
        <w:trPr>
          <w:trHeight w:val="27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FEF2EC"/>
            <w:vAlign w:val="center"/>
            <w:hideMark/>
          </w:tcPr>
          <w:p w14:paraId="69CBFE49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  <w:t>Hotel/Tip sobe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FEF2EC"/>
            <w:vAlign w:val="center"/>
            <w:hideMark/>
          </w:tcPr>
          <w:p w14:paraId="51E71E72" w14:textId="77777777" w:rsidR="00263FF9" w:rsidRPr="00306418" w:rsidRDefault="00E7063E" w:rsidP="00263F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  <w:t>Br.</w:t>
            </w:r>
            <w:r w:rsidR="0030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  <w:t>osoba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A87D2C8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</w:tr>
      <w:tr w:rsidR="00263FF9" w:rsidRPr="00306418" w14:paraId="1BB77E45" w14:textId="77777777" w:rsidTr="008B3416">
        <w:trPr>
          <w:trHeight w:val="276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575385" w14:textId="77777777" w:rsidR="00263FF9" w:rsidRPr="00306418" w:rsidRDefault="00263FF9" w:rsidP="00263FF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2BD72E" w14:textId="77777777" w:rsidR="00263FF9" w:rsidRPr="00306418" w:rsidRDefault="00263FF9" w:rsidP="00263FF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05EACC97" w14:textId="613478F4" w:rsidR="00263FF9" w:rsidRPr="00306418" w:rsidRDefault="00B30D8E" w:rsidP="00263FF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2</w:t>
            </w:r>
            <w:r w:rsidR="00A76AA1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4</w:t>
            </w: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.</w:t>
            </w:r>
            <w:r w:rsidR="00A76AA1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 xml:space="preserve"> 4</w:t>
            </w: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 xml:space="preserve">. - </w:t>
            </w:r>
            <w:r w:rsidR="00A76AA1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4</w:t>
            </w: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.</w:t>
            </w:r>
            <w:r w:rsidR="00A76AA1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 xml:space="preserve"> </w:t>
            </w:r>
            <w:r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10</w:t>
            </w:r>
            <w:r w:rsidR="00263FF9" w:rsidRPr="00306418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>.</w:t>
            </w:r>
            <w:r w:rsidR="00A76AA1">
              <w:rPr>
                <w:rFonts w:ascii="Calibri" w:hAnsi="Calibri" w:cs="Calibri"/>
                <w:bCs/>
                <w:color w:val="000000"/>
                <w:sz w:val="18"/>
                <w:szCs w:val="18"/>
                <w:lang w:val="hr-HR" w:eastAsia="en-US"/>
              </w:rPr>
              <w:t xml:space="preserve"> 2026.</w:t>
            </w:r>
          </w:p>
        </w:tc>
      </w:tr>
      <w:tr w:rsidR="00263FF9" w:rsidRPr="00306418" w14:paraId="0D45B1BB" w14:textId="77777777" w:rsidTr="008B3416">
        <w:trPr>
          <w:trHeight w:val="276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73E67E" w14:textId="77777777" w:rsidR="00263FF9" w:rsidRPr="00306418" w:rsidRDefault="00263FF9" w:rsidP="00263FF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E5E7047" w14:textId="77777777" w:rsidR="00263FF9" w:rsidRPr="00306418" w:rsidRDefault="00263FF9" w:rsidP="00263FF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</w:p>
        </w:tc>
        <w:tc>
          <w:tcPr>
            <w:tcW w:w="5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EF2EC"/>
            <w:noWrap/>
            <w:vAlign w:val="bottom"/>
            <w:hideMark/>
          </w:tcPr>
          <w:p w14:paraId="28061AFA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</w:tr>
      <w:tr w:rsidR="00263FF9" w:rsidRPr="00306418" w14:paraId="0C8A4314" w14:textId="77777777" w:rsidTr="008B3416">
        <w:trPr>
          <w:trHeight w:val="276"/>
        </w:trPr>
        <w:tc>
          <w:tcPr>
            <w:tcW w:w="309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EF2EC"/>
            <w:hideMark/>
          </w:tcPr>
          <w:p w14:paraId="45BFFC4B" w14:textId="77777777" w:rsidR="00263FF9" w:rsidRPr="00306418" w:rsidRDefault="00B30D8E" w:rsidP="00B30D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en-US"/>
              </w:rPr>
              <w:t>VINSKE BAĆVE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713EAD46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</w:p>
        </w:tc>
      </w:tr>
      <w:tr w:rsidR="00263FF9" w:rsidRPr="00306418" w14:paraId="52289923" w14:textId="77777777" w:rsidTr="008B3416">
        <w:trPr>
          <w:trHeight w:val="276"/>
        </w:trPr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F2EC"/>
            <w:vAlign w:val="center"/>
            <w:hideMark/>
          </w:tcPr>
          <w:p w14:paraId="2F3C186E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F81F659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F2EC"/>
            <w:vAlign w:val="center"/>
            <w:hideMark/>
          </w:tcPr>
          <w:p w14:paraId="27D48BA0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HB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1FFD440E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BB</w:t>
            </w:r>
          </w:p>
        </w:tc>
      </w:tr>
      <w:tr w:rsidR="00263FF9" w:rsidRPr="00306418" w14:paraId="4E70DD85" w14:textId="77777777" w:rsidTr="00263FF9">
        <w:trPr>
          <w:trHeight w:val="276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7A87BB90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 xml:space="preserve">Single use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44337A13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F0100" w14:textId="72B47000" w:rsidR="00263FF9" w:rsidRPr="00306418" w:rsidRDefault="00BD1562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71</w:t>
            </w:r>
            <w:r w:rsidR="00263FF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,00 €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0529" w14:textId="3B0073AE" w:rsidR="00263FF9" w:rsidRPr="00306418" w:rsidRDefault="00BD1562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59</w:t>
            </w:r>
            <w:r w:rsidR="00263FF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 xml:space="preserve">,00 € </w:t>
            </w:r>
          </w:p>
        </w:tc>
      </w:tr>
      <w:tr w:rsidR="00263FF9" w:rsidRPr="00306418" w14:paraId="4BA26CD6" w14:textId="77777777" w:rsidTr="00263FF9">
        <w:trPr>
          <w:trHeight w:val="276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F2EC"/>
            <w:vAlign w:val="center"/>
            <w:hideMark/>
          </w:tcPr>
          <w:p w14:paraId="5AEF192C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</w:pPr>
            <w:r w:rsidRPr="00306418">
              <w:rPr>
                <w:rFonts w:ascii="Calibri" w:hAnsi="Calibri" w:cs="Calibri"/>
                <w:color w:val="auto"/>
                <w:sz w:val="16"/>
                <w:szCs w:val="16"/>
                <w:lang w:val="hr-HR" w:eastAsia="en-US"/>
              </w:rPr>
              <w:t>Double use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EC"/>
            <w:vAlign w:val="center"/>
            <w:hideMark/>
          </w:tcPr>
          <w:p w14:paraId="21A58F5E" w14:textId="77777777" w:rsidR="00263FF9" w:rsidRPr="00306418" w:rsidRDefault="00263FF9" w:rsidP="00263F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</w:pPr>
            <w:r w:rsidRPr="00306418">
              <w:rPr>
                <w:rFonts w:ascii="Calibri" w:hAnsi="Calibri" w:cs="Calibri"/>
                <w:color w:val="000000"/>
                <w:sz w:val="18"/>
                <w:szCs w:val="18"/>
                <w:lang w:val="hr-HR" w:eastAsia="en-US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9CF94" w14:textId="6E910F6F" w:rsidR="00263FF9" w:rsidRPr="00306418" w:rsidRDefault="00BD1562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115</w:t>
            </w:r>
            <w:r w:rsidR="00263FF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D5714" w14:textId="10CC2B8A" w:rsidR="00263FF9" w:rsidRPr="00306418" w:rsidRDefault="00BD1562" w:rsidP="00263FF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91</w:t>
            </w:r>
            <w:r w:rsidR="00263FF9" w:rsidRPr="00306418">
              <w:rPr>
                <w:rFonts w:ascii="Calibri" w:hAnsi="Calibri" w:cs="Calibri"/>
                <w:color w:val="000000"/>
                <w:sz w:val="16"/>
                <w:szCs w:val="16"/>
                <w:lang w:val="hr-HR" w:eastAsia="en-US"/>
              </w:rPr>
              <w:t>,00 €</w:t>
            </w:r>
          </w:p>
        </w:tc>
      </w:tr>
    </w:tbl>
    <w:p w14:paraId="31362E07" w14:textId="65F462AD" w:rsidR="004A6D6B" w:rsidRDefault="004A6D6B" w:rsidP="004A6D6B">
      <w:pPr>
        <w:rPr>
          <w:rFonts w:ascii="Calibri" w:hAnsi="Calibri" w:cs="Calibri"/>
          <w:b/>
          <w:bCs/>
          <w:color w:val="auto"/>
          <w:sz w:val="18"/>
          <w:szCs w:val="18"/>
          <w:lang w:val="hr-HR" w:eastAsia="en-US"/>
        </w:rPr>
      </w:pPr>
    </w:p>
    <w:p w14:paraId="6B7A6F72" w14:textId="77777777" w:rsidR="004D7953" w:rsidRPr="00306418" w:rsidRDefault="004D7953" w:rsidP="004A6D6B">
      <w:pPr>
        <w:rPr>
          <w:rFonts w:ascii="Calibri" w:hAnsi="Calibri" w:cs="Calibri"/>
          <w:b/>
          <w:bCs/>
          <w:color w:val="auto"/>
          <w:sz w:val="18"/>
          <w:szCs w:val="18"/>
          <w:lang w:val="hr-HR" w:eastAsia="en-US"/>
        </w:rPr>
      </w:pPr>
    </w:p>
    <w:p w14:paraId="71653475" w14:textId="721ACCC3" w:rsidR="00E7063E" w:rsidRPr="0097122B" w:rsidRDefault="00E7063E" w:rsidP="0097122B">
      <w:pPr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  <w:r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Cena uključuje</w:t>
      </w:r>
      <w:r w:rsidR="00B30D8E"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:</w:t>
      </w:r>
      <w:r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 xml:space="preserve"> </w:t>
      </w:r>
      <w:r w:rsidR="0097122B" w:rsidRPr="0097122B"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  <w:t>Boravak u vinskoj bačvi sa posteljinom, peškirima i završnim čišćenjem, 2x dnevno ulaz u unutrašnje i spoljašnje bazene, kao i saune u Termalnom parku (između pojedinih ulazaka obavezan razmak od 2 sata).</w:t>
      </w:r>
      <w:r w:rsidR="0097122B" w:rsidRPr="0097122B"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  <w:br/>
        <w:t>U glavnoj sezoni na raspolaganju je ukupno 14 bazena i 7 tobogana (spoljašnji Termalni park i bazeni otvoreni su okvirno od 20.05. do 15.09., a radno vreme i termini rada prilagođavaju se vremenskim uslovima).</w:t>
      </w:r>
      <w:r w:rsidR="0097122B" w:rsidRPr="0097122B"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  <w:br/>
        <w:t>U slučaju polupansiona – doručak i večera u restoranu Zila; u slučaju noćenja sa doručkom – doručak u restoranu Zila.</w:t>
      </w:r>
    </w:p>
    <w:p w14:paraId="092E57D1" w14:textId="3AFF8E47" w:rsidR="0097122B" w:rsidRDefault="0097122B" w:rsidP="0097122B">
      <w:pPr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</w:p>
    <w:p w14:paraId="7902168D" w14:textId="77777777" w:rsidR="004D7953" w:rsidRPr="0097122B" w:rsidRDefault="004D7953" w:rsidP="0097122B">
      <w:pPr>
        <w:rPr>
          <w:rFonts w:ascii="Calibri" w:hAnsi="Calibri" w:cs="Calibri"/>
          <w:bCs/>
          <w:color w:val="auto"/>
          <w:sz w:val="22"/>
          <w:szCs w:val="22"/>
          <w:lang w:val="sr-Latn-RS" w:eastAsia="en-US"/>
        </w:rPr>
      </w:pPr>
    </w:p>
    <w:p w14:paraId="529A5AF3" w14:textId="60281A7A" w:rsidR="004A6D6B" w:rsidRDefault="004A6D6B" w:rsidP="004A6D6B">
      <w:pPr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</w:pPr>
      <w:r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Dopla</w:t>
      </w:r>
      <w:r w:rsidR="00A35E4C"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te</w:t>
      </w:r>
      <w:r w:rsidRPr="0097122B"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  <w:t>:</w:t>
      </w:r>
    </w:p>
    <w:p w14:paraId="7D8CB2E0" w14:textId="77777777" w:rsidR="004D7953" w:rsidRPr="0097122B" w:rsidRDefault="004D7953" w:rsidP="004A6D6B">
      <w:pPr>
        <w:rPr>
          <w:rFonts w:ascii="Calibri" w:hAnsi="Calibri" w:cs="Calibri"/>
          <w:b/>
          <w:bCs/>
          <w:color w:val="auto"/>
          <w:sz w:val="22"/>
          <w:szCs w:val="22"/>
          <w:lang w:val="sr-Latn-RS" w:eastAsia="en-US"/>
        </w:rPr>
      </w:pPr>
    </w:p>
    <w:p w14:paraId="1DD45169" w14:textId="206919D6" w:rsidR="00033C07" w:rsidRPr="0097122B" w:rsidRDefault="0097122B" w:rsidP="00033C07">
      <w:pPr>
        <w:rPr>
          <w:rFonts w:ascii="Calibri" w:hAnsi="Calibri" w:cs="Calibri"/>
          <w:color w:val="auto"/>
          <w:sz w:val="22"/>
          <w:szCs w:val="22"/>
          <w:lang w:val="sr-Latn-RS" w:eastAsia="x-none"/>
        </w:rPr>
      </w:pP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t>• Pansionski obrok u restoranu Zila: 18,00 € (ručak ili večera)</w:t>
      </w: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Boravišna taksa: oko 1,25 € po osobi po noćenju (prema opštinskoj odluci)</w:t>
      </w: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Prijavnina: 2,50 € po osobi po boravku (takođe i za osobe koje borave besplatno)</w:t>
      </w: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Boravak od 1 noći: +10%</w:t>
      </w: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Dnevni odmor (od 10:00 do 18:00): cena – 30% od cene sobe (osnovna cena prema Rack Rate cenovniku)</w:t>
      </w:r>
      <w:r w:rsidRPr="0097122B">
        <w:rPr>
          <w:rFonts w:ascii="Calibri" w:hAnsi="Calibri" w:cs="Calibri"/>
          <w:color w:val="auto"/>
          <w:sz w:val="22"/>
          <w:szCs w:val="22"/>
          <w:lang w:val="sr-Latn-RS" w:eastAsia="x-none"/>
        </w:rPr>
        <w:br/>
        <w:t>• Rani dolazak i kasni odlazak: cena 40 € po sobi</w:t>
      </w:r>
    </w:p>
    <w:p w14:paraId="7B10DD10" w14:textId="77777777" w:rsidR="0097122B" w:rsidRDefault="0097122B" w:rsidP="00033C07">
      <w:pPr>
        <w:rPr>
          <w:rFonts w:ascii="Calibri" w:hAnsi="Calibri" w:cs="Calibri"/>
          <w:color w:val="auto"/>
          <w:sz w:val="22"/>
          <w:szCs w:val="22"/>
          <w:lang w:val="hr-HR" w:eastAsia="x-none"/>
        </w:rPr>
      </w:pPr>
    </w:p>
    <w:p w14:paraId="4DDEDB2A" w14:textId="798AAAE1" w:rsidR="00033C07" w:rsidRDefault="00033C07" w:rsidP="00033C07">
      <w:pPr>
        <w:rPr>
          <w:rFonts w:ascii="Calibri" w:hAnsi="Calibri" w:cs="Calibri"/>
          <w:color w:val="auto"/>
          <w:sz w:val="22"/>
          <w:szCs w:val="22"/>
          <w:lang w:val="hr-HR" w:eastAsia="x-none"/>
        </w:rPr>
      </w:pPr>
    </w:p>
    <w:p w14:paraId="57CA64A9" w14:textId="0A848908" w:rsidR="00033C07" w:rsidRDefault="00033C07" w:rsidP="00033C07">
      <w:pPr>
        <w:rPr>
          <w:rFonts w:ascii="Calibri" w:hAnsi="Calibri" w:cs="Calibri"/>
          <w:color w:val="auto"/>
          <w:sz w:val="22"/>
          <w:szCs w:val="22"/>
          <w:lang w:val="hr-HR" w:eastAsia="x-none"/>
        </w:rPr>
      </w:pPr>
    </w:p>
    <w:p w14:paraId="19899F06" w14:textId="77777777" w:rsidR="00033C07" w:rsidRDefault="00033C07" w:rsidP="00033C07">
      <w:pPr>
        <w:rPr>
          <w:rFonts w:ascii="Calibri" w:hAnsi="Calibri" w:cs="Calibri"/>
          <w:color w:val="auto"/>
          <w:sz w:val="22"/>
          <w:szCs w:val="22"/>
          <w:lang w:val="hr-HR" w:eastAsia="x-none"/>
        </w:rPr>
      </w:pPr>
    </w:p>
    <w:p w14:paraId="18503CA9" w14:textId="270B8419" w:rsidR="00646A80" w:rsidRPr="004D7953" w:rsidRDefault="004D7953" w:rsidP="005E3B47">
      <w:pPr>
        <w:jc w:val="center"/>
        <w:rPr>
          <w:rFonts w:ascii="Calibri" w:hAnsi="Calibri" w:cs="Calibri"/>
          <w:b/>
          <w:iCs/>
          <w:color w:val="auto"/>
          <w:lang w:val="hr-HR" w:eastAsia="en-US"/>
        </w:rPr>
      </w:pPr>
      <w:r w:rsidRPr="004D7953">
        <w:rPr>
          <w:rFonts w:ascii="Calibri" w:hAnsi="Calibri" w:cs="Calibri"/>
          <w:b/>
          <w:iCs/>
          <w:color w:val="auto"/>
          <w:lang w:val="hr-HR" w:eastAsia="en-US"/>
        </w:rPr>
        <w:t>TROŠKOVI REZERVACIJE 20 KM</w:t>
      </w:r>
    </w:p>
    <w:sectPr w:rsidR="00646A80" w:rsidRPr="004D7953" w:rsidSect="00770D94">
      <w:headerReference w:type="default" r:id="rId14"/>
      <w:footerReference w:type="default" r:id="rId15"/>
      <w:pgSz w:w="11906" w:h="16838"/>
      <w:pgMar w:top="284" w:right="991" w:bottom="1276" w:left="1276" w:header="57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8722" w14:textId="77777777" w:rsidR="00BE4B10" w:rsidRDefault="00BE4B10" w:rsidP="004535E6">
      <w:r>
        <w:separator/>
      </w:r>
    </w:p>
  </w:endnote>
  <w:endnote w:type="continuationSeparator" w:id="0">
    <w:p w14:paraId="5920CE13" w14:textId="77777777" w:rsidR="00BE4B10" w:rsidRDefault="00BE4B10" w:rsidP="0045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229E" w14:textId="13B0E6DF" w:rsidR="00344DBA" w:rsidRDefault="00344DBA" w:rsidP="007D158C">
    <w:pPr>
      <w:pStyle w:val="Podnoje"/>
      <w:jc w:val="center"/>
    </w:pPr>
  </w:p>
  <w:p w14:paraId="09F9F639" w14:textId="77777777" w:rsidR="00344DBA" w:rsidRDefault="00344DBA">
    <w:pPr>
      <w:pStyle w:val="Podnoje"/>
      <w:jc w:val="right"/>
    </w:pPr>
  </w:p>
  <w:p w14:paraId="55678E9F" w14:textId="77777777" w:rsidR="00344DBA" w:rsidRDefault="00344D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55D0" w14:textId="77777777" w:rsidR="00BE4B10" w:rsidRDefault="00BE4B10" w:rsidP="004535E6">
      <w:r>
        <w:separator/>
      </w:r>
    </w:p>
  </w:footnote>
  <w:footnote w:type="continuationSeparator" w:id="0">
    <w:p w14:paraId="28630407" w14:textId="77777777" w:rsidR="00BE4B10" w:rsidRDefault="00BE4B10" w:rsidP="0045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6A49" w14:textId="77777777" w:rsidR="00181496" w:rsidRPr="00181496" w:rsidRDefault="00181496" w:rsidP="00181496">
    <w:pPr>
      <w:tabs>
        <w:tab w:val="right" w:pos="8640"/>
      </w:tabs>
      <w:suppressAutoHyphens/>
      <w:jc w:val="center"/>
      <w:rPr>
        <w:rFonts w:ascii="Arial" w:hAnsi="Arial" w:cs="Arial"/>
        <w:b/>
        <w:i/>
        <w:color w:val="FFC000"/>
        <w:kern w:val="2"/>
        <w:sz w:val="48"/>
        <w:szCs w:val="48"/>
        <w:lang w:val="de-DE" w:eastAsia="ar-SA"/>
      </w:rPr>
    </w:pPr>
  </w:p>
  <w:p w14:paraId="021470C2" w14:textId="75206624" w:rsidR="00181496" w:rsidRPr="00D13DC5" w:rsidRDefault="00181496" w:rsidP="00181496">
    <w:pPr>
      <w:tabs>
        <w:tab w:val="right" w:pos="8640"/>
      </w:tabs>
      <w:suppressAutoHyphens/>
      <w:jc w:val="center"/>
      <w:rPr>
        <w:rFonts w:ascii="Arial" w:hAnsi="Arial" w:cs="Arial"/>
        <w:b/>
        <w:bCs/>
        <w:color w:val="FFC000"/>
        <w:kern w:val="2"/>
        <w:lang w:val="en-US" w:eastAsia="ar-SA"/>
      </w:rPr>
    </w:pPr>
    <w:r w:rsidRPr="00D13DC5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65366218" w14:textId="77777777" w:rsidR="00181496" w:rsidRPr="00D13DC5" w:rsidRDefault="00181496" w:rsidP="00181496">
    <w:pPr>
      <w:keepNext/>
      <w:tabs>
        <w:tab w:val="num" w:pos="0"/>
        <w:tab w:val="center" w:pos="2552"/>
      </w:tabs>
      <w:suppressAutoHyphens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lang w:val="de-DE" w:eastAsia="ar-SA"/>
      </w:rPr>
    </w:pPr>
    <w:r w:rsidRPr="00D13DC5">
      <w:rPr>
        <w:rFonts w:ascii="Arial" w:hAnsi="Arial" w:cs="Arial"/>
        <w:b/>
        <w:bCs/>
        <w:color w:val="FFC000"/>
        <w:kern w:val="2"/>
        <w:lang w:val="en-US" w:eastAsia="ar-SA"/>
      </w:rPr>
      <w:t xml:space="preserve">Adresa Ul. Maršala Tita do br. 34 Tuzla 75000  , BiH </w:t>
    </w:r>
  </w:p>
  <w:p w14:paraId="725E2595" w14:textId="77777777" w:rsidR="00181496" w:rsidRPr="00D13DC5" w:rsidRDefault="00181496" w:rsidP="00181496">
    <w:pPr>
      <w:pBdr>
        <w:bottom w:val="single" w:sz="4" w:space="1" w:color="000000"/>
      </w:pBdr>
      <w:tabs>
        <w:tab w:val="right" w:pos="8640"/>
      </w:tabs>
      <w:suppressAutoHyphens/>
      <w:jc w:val="center"/>
      <w:rPr>
        <w:rFonts w:ascii="Arial" w:hAnsi="Arial" w:cs="Arial"/>
        <w:bCs/>
        <w:color w:val="00B0F0"/>
        <w:kern w:val="2"/>
        <w:lang w:val="de-DE" w:eastAsia="ar-SA"/>
      </w:rPr>
    </w:pPr>
    <w:r w:rsidRPr="00D13DC5">
      <w:rPr>
        <w:rFonts w:ascii="Arial" w:hAnsi="Arial" w:cs="Arial"/>
        <w:bCs/>
        <w:color w:val="00B0F0"/>
        <w:kern w:val="2"/>
        <w:lang w:val="de-DE" w:eastAsia="ar-SA"/>
      </w:rPr>
      <w:t>Tel. / Fax ++ 387 35  247410 / 247411 /  e mail  guvernerturist@bih.net.ba</w:t>
    </w:r>
  </w:p>
  <w:p w14:paraId="24AC33CB" w14:textId="4AC71C14" w:rsidR="00344DBA" w:rsidRPr="005A63F6" w:rsidRDefault="00344DBA" w:rsidP="00770D94">
    <w:pPr>
      <w:pStyle w:val="Zaglavlje"/>
      <w:jc w:val="center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678.75pt;height:203.25pt" o:bullet="t">
        <v:imagedata r:id="rId1" o:title=""/>
      </v:shape>
    </w:pict>
  </w:numPicBullet>
  <w:abstractNum w:abstractNumId="0" w15:restartNumberingAfterBreak="0">
    <w:nsid w:val="03812C8F"/>
    <w:multiLevelType w:val="hybridMultilevel"/>
    <w:tmpl w:val="407E8160"/>
    <w:lvl w:ilvl="0" w:tplc="6214F4F6">
      <w:start w:val="2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108"/>
    <w:multiLevelType w:val="multilevel"/>
    <w:tmpl w:val="6FCE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041B8"/>
    <w:multiLevelType w:val="multilevel"/>
    <w:tmpl w:val="BFBAF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A4D5D"/>
    <w:multiLevelType w:val="multilevel"/>
    <w:tmpl w:val="820ED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4E348F"/>
    <w:multiLevelType w:val="multilevel"/>
    <w:tmpl w:val="3524F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001DE8"/>
    <w:multiLevelType w:val="hybridMultilevel"/>
    <w:tmpl w:val="779633CC"/>
    <w:lvl w:ilvl="0" w:tplc="9BB05AC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F8F"/>
    <w:multiLevelType w:val="hybridMultilevel"/>
    <w:tmpl w:val="BB5EB5D8"/>
    <w:lvl w:ilvl="0" w:tplc="A96287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6121"/>
    <w:multiLevelType w:val="hybridMultilevel"/>
    <w:tmpl w:val="E7C06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6E35"/>
    <w:multiLevelType w:val="hybridMultilevel"/>
    <w:tmpl w:val="E4C01DA4"/>
    <w:lvl w:ilvl="0" w:tplc="F3A8FC5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C46BB"/>
    <w:multiLevelType w:val="multilevel"/>
    <w:tmpl w:val="50A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0577A"/>
    <w:multiLevelType w:val="hybridMultilevel"/>
    <w:tmpl w:val="5EDC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14251"/>
    <w:multiLevelType w:val="hybridMultilevel"/>
    <w:tmpl w:val="FCD40F1A"/>
    <w:lvl w:ilvl="0" w:tplc="99AE2BF6">
      <w:start w:val="2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469B"/>
    <w:multiLevelType w:val="hybridMultilevel"/>
    <w:tmpl w:val="05C01A56"/>
    <w:lvl w:ilvl="0" w:tplc="4E128B1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54316"/>
    <w:multiLevelType w:val="hybridMultilevel"/>
    <w:tmpl w:val="D962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A54B5"/>
    <w:multiLevelType w:val="hybridMultilevel"/>
    <w:tmpl w:val="BE4AC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04E1"/>
    <w:multiLevelType w:val="hybridMultilevel"/>
    <w:tmpl w:val="711818AE"/>
    <w:lvl w:ilvl="0" w:tplc="292CEED8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F75A64"/>
    <w:multiLevelType w:val="hybridMultilevel"/>
    <w:tmpl w:val="D222DF72"/>
    <w:lvl w:ilvl="0" w:tplc="6214F4F6">
      <w:start w:val="23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2B776D"/>
    <w:multiLevelType w:val="hybridMultilevel"/>
    <w:tmpl w:val="1B3C4AA2"/>
    <w:lvl w:ilvl="0" w:tplc="2ADA4A12">
      <w:start w:val="228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6D39"/>
    <w:multiLevelType w:val="multilevel"/>
    <w:tmpl w:val="0B7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412D79"/>
    <w:multiLevelType w:val="hybridMultilevel"/>
    <w:tmpl w:val="8F0438D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961F8"/>
    <w:multiLevelType w:val="hybridMultilevel"/>
    <w:tmpl w:val="89AE39A2"/>
    <w:lvl w:ilvl="0" w:tplc="805E2B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53640"/>
    <w:multiLevelType w:val="multilevel"/>
    <w:tmpl w:val="FF0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74EDC"/>
    <w:multiLevelType w:val="hybridMultilevel"/>
    <w:tmpl w:val="39A83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FA"/>
    <w:multiLevelType w:val="hybridMultilevel"/>
    <w:tmpl w:val="DA883058"/>
    <w:lvl w:ilvl="0" w:tplc="9BB05AC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4473C"/>
    <w:multiLevelType w:val="hybridMultilevel"/>
    <w:tmpl w:val="B85AD9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61997"/>
    <w:multiLevelType w:val="hybridMultilevel"/>
    <w:tmpl w:val="BBE0FA6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1BC7A87"/>
    <w:multiLevelType w:val="hybridMultilevel"/>
    <w:tmpl w:val="08922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3582"/>
    <w:multiLevelType w:val="hybridMultilevel"/>
    <w:tmpl w:val="D8083D4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51A3D"/>
    <w:multiLevelType w:val="hybridMultilevel"/>
    <w:tmpl w:val="C9348224"/>
    <w:lvl w:ilvl="0" w:tplc="9BB05ACE">
      <w:start w:val="1"/>
      <w:numFmt w:val="bullet"/>
      <w:lvlText w:val="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FF000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FF0000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14"/>
  </w:num>
  <w:num w:numId="5">
    <w:abstractNumId w:val="22"/>
  </w:num>
  <w:num w:numId="6">
    <w:abstractNumId w:val="19"/>
  </w:num>
  <w:num w:numId="7">
    <w:abstractNumId w:val="24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7"/>
  </w:num>
  <w:num w:numId="20">
    <w:abstractNumId w:val="18"/>
  </w:num>
  <w:num w:numId="21">
    <w:abstractNumId w:val="26"/>
  </w:num>
  <w:num w:numId="22">
    <w:abstractNumId w:val="21"/>
  </w:num>
  <w:num w:numId="23">
    <w:abstractNumId w:val="10"/>
  </w:num>
  <w:num w:numId="24">
    <w:abstractNumId w:val="11"/>
  </w:num>
  <w:num w:numId="25">
    <w:abstractNumId w:val="0"/>
  </w:num>
  <w:num w:numId="26">
    <w:abstractNumId w:val="16"/>
  </w:num>
  <w:num w:numId="27">
    <w:abstractNumId w:val="25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E6"/>
    <w:rsid w:val="00012A30"/>
    <w:rsid w:val="000255B8"/>
    <w:rsid w:val="00033C07"/>
    <w:rsid w:val="0004256E"/>
    <w:rsid w:val="00052767"/>
    <w:rsid w:val="00055F89"/>
    <w:rsid w:val="00056340"/>
    <w:rsid w:val="00063C6B"/>
    <w:rsid w:val="00066072"/>
    <w:rsid w:val="00074CED"/>
    <w:rsid w:val="0008253F"/>
    <w:rsid w:val="00093D6D"/>
    <w:rsid w:val="000B1804"/>
    <w:rsid w:val="000B18AA"/>
    <w:rsid w:val="000B5D07"/>
    <w:rsid w:val="000C0345"/>
    <w:rsid w:val="000C6DE9"/>
    <w:rsid w:val="000D08F7"/>
    <w:rsid w:val="000D27B5"/>
    <w:rsid w:val="000D2B23"/>
    <w:rsid w:val="000D7003"/>
    <w:rsid w:val="000E2872"/>
    <w:rsid w:val="000F4F11"/>
    <w:rsid w:val="00102B0A"/>
    <w:rsid w:val="0010457D"/>
    <w:rsid w:val="00105A31"/>
    <w:rsid w:val="00120B11"/>
    <w:rsid w:val="001323E6"/>
    <w:rsid w:val="001360BE"/>
    <w:rsid w:val="00140200"/>
    <w:rsid w:val="0014477C"/>
    <w:rsid w:val="001466A0"/>
    <w:rsid w:val="00146914"/>
    <w:rsid w:val="00156679"/>
    <w:rsid w:val="00172A26"/>
    <w:rsid w:val="00174148"/>
    <w:rsid w:val="00177E49"/>
    <w:rsid w:val="00181496"/>
    <w:rsid w:val="00184313"/>
    <w:rsid w:val="001873CC"/>
    <w:rsid w:val="00187E28"/>
    <w:rsid w:val="001907A5"/>
    <w:rsid w:val="001915F2"/>
    <w:rsid w:val="00194896"/>
    <w:rsid w:val="00196D3D"/>
    <w:rsid w:val="00197E41"/>
    <w:rsid w:val="001A500C"/>
    <w:rsid w:val="001A5BC5"/>
    <w:rsid w:val="001A6553"/>
    <w:rsid w:val="001A73C0"/>
    <w:rsid w:val="001A7FE2"/>
    <w:rsid w:val="001B1CA2"/>
    <w:rsid w:val="001B301C"/>
    <w:rsid w:val="001C73CB"/>
    <w:rsid w:val="001D3FB7"/>
    <w:rsid w:val="001E31E6"/>
    <w:rsid w:val="001E6DAC"/>
    <w:rsid w:val="001F198B"/>
    <w:rsid w:val="001F4993"/>
    <w:rsid w:val="001F70C3"/>
    <w:rsid w:val="002055F1"/>
    <w:rsid w:val="00207604"/>
    <w:rsid w:val="00207C2F"/>
    <w:rsid w:val="00225109"/>
    <w:rsid w:val="00236119"/>
    <w:rsid w:val="0023718B"/>
    <w:rsid w:val="002414AB"/>
    <w:rsid w:val="00252973"/>
    <w:rsid w:val="002537CF"/>
    <w:rsid w:val="00256CB8"/>
    <w:rsid w:val="00261653"/>
    <w:rsid w:val="00263FF9"/>
    <w:rsid w:val="00265F15"/>
    <w:rsid w:val="002668EF"/>
    <w:rsid w:val="00270AA9"/>
    <w:rsid w:val="00280D88"/>
    <w:rsid w:val="00284A4E"/>
    <w:rsid w:val="00294D6E"/>
    <w:rsid w:val="00295048"/>
    <w:rsid w:val="002A1C3A"/>
    <w:rsid w:val="002B521A"/>
    <w:rsid w:val="002B6FAD"/>
    <w:rsid w:val="002B7133"/>
    <w:rsid w:val="002D1DA5"/>
    <w:rsid w:val="002D3BA2"/>
    <w:rsid w:val="002D49B2"/>
    <w:rsid w:val="002D4BB4"/>
    <w:rsid w:val="002F7DCC"/>
    <w:rsid w:val="00301B87"/>
    <w:rsid w:val="003023CC"/>
    <w:rsid w:val="00304ABC"/>
    <w:rsid w:val="00306418"/>
    <w:rsid w:val="00310BFB"/>
    <w:rsid w:val="00311CF0"/>
    <w:rsid w:val="0031457B"/>
    <w:rsid w:val="003168C5"/>
    <w:rsid w:val="003328F0"/>
    <w:rsid w:val="00341353"/>
    <w:rsid w:val="003424FD"/>
    <w:rsid w:val="00344DBA"/>
    <w:rsid w:val="00345E1B"/>
    <w:rsid w:val="00347B9B"/>
    <w:rsid w:val="00356089"/>
    <w:rsid w:val="00377FB3"/>
    <w:rsid w:val="00381C07"/>
    <w:rsid w:val="00385817"/>
    <w:rsid w:val="003865AF"/>
    <w:rsid w:val="00386B27"/>
    <w:rsid w:val="00386C30"/>
    <w:rsid w:val="0038798F"/>
    <w:rsid w:val="003A1ED4"/>
    <w:rsid w:val="003A5E5F"/>
    <w:rsid w:val="003B5261"/>
    <w:rsid w:val="003D17A9"/>
    <w:rsid w:val="003D1E1C"/>
    <w:rsid w:val="003D64A3"/>
    <w:rsid w:val="003E0784"/>
    <w:rsid w:val="003F73B5"/>
    <w:rsid w:val="00403954"/>
    <w:rsid w:val="004042CA"/>
    <w:rsid w:val="00415069"/>
    <w:rsid w:val="00424B28"/>
    <w:rsid w:val="00432B1F"/>
    <w:rsid w:val="00434A39"/>
    <w:rsid w:val="00444A37"/>
    <w:rsid w:val="00447A71"/>
    <w:rsid w:val="0045093C"/>
    <w:rsid w:val="00451BFC"/>
    <w:rsid w:val="004535E6"/>
    <w:rsid w:val="004672A9"/>
    <w:rsid w:val="0048032A"/>
    <w:rsid w:val="0048042D"/>
    <w:rsid w:val="0048368E"/>
    <w:rsid w:val="0048743B"/>
    <w:rsid w:val="00493626"/>
    <w:rsid w:val="004A2B4F"/>
    <w:rsid w:val="004A40E4"/>
    <w:rsid w:val="004A5FF1"/>
    <w:rsid w:val="004A6D6B"/>
    <w:rsid w:val="004B63A9"/>
    <w:rsid w:val="004C0169"/>
    <w:rsid w:val="004C5A80"/>
    <w:rsid w:val="004D7953"/>
    <w:rsid w:val="004D7A4C"/>
    <w:rsid w:val="004F1EE6"/>
    <w:rsid w:val="004F2D4C"/>
    <w:rsid w:val="004F6096"/>
    <w:rsid w:val="004F73BD"/>
    <w:rsid w:val="00516E29"/>
    <w:rsid w:val="005175A1"/>
    <w:rsid w:val="00522743"/>
    <w:rsid w:val="005276B7"/>
    <w:rsid w:val="00534433"/>
    <w:rsid w:val="00535BE3"/>
    <w:rsid w:val="00542BAE"/>
    <w:rsid w:val="0054625D"/>
    <w:rsid w:val="00551F88"/>
    <w:rsid w:val="005549D6"/>
    <w:rsid w:val="00555310"/>
    <w:rsid w:val="00560E08"/>
    <w:rsid w:val="00566BE3"/>
    <w:rsid w:val="00570F0E"/>
    <w:rsid w:val="00573089"/>
    <w:rsid w:val="00581999"/>
    <w:rsid w:val="0058435D"/>
    <w:rsid w:val="00587CDD"/>
    <w:rsid w:val="00591A2B"/>
    <w:rsid w:val="005A0DCD"/>
    <w:rsid w:val="005A63F6"/>
    <w:rsid w:val="005B32E0"/>
    <w:rsid w:val="005B621E"/>
    <w:rsid w:val="005B64D1"/>
    <w:rsid w:val="005B6F5D"/>
    <w:rsid w:val="005B7ABF"/>
    <w:rsid w:val="005C33D6"/>
    <w:rsid w:val="005C3CC7"/>
    <w:rsid w:val="005D3536"/>
    <w:rsid w:val="005D74FE"/>
    <w:rsid w:val="005E3B47"/>
    <w:rsid w:val="005E47C9"/>
    <w:rsid w:val="005F1A6B"/>
    <w:rsid w:val="00601C95"/>
    <w:rsid w:val="00602860"/>
    <w:rsid w:val="006035AD"/>
    <w:rsid w:val="00607C66"/>
    <w:rsid w:val="006127AB"/>
    <w:rsid w:val="00620219"/>
    <w:rsid w:val="00620ACD"/>
    <w:rsid w:val="006241C7"/>
    <w:rsid w:val="00632EA4"/>
    <w:rsid w:val="00642839"/>
    <w:rsid w:val="00646A80"/>
    <w:rsid w:val="00646F1F"/>
    <w:rsid w:val="006503AE"/>
    <w:rsid w:val="00652C68"/>
    <w:rsid w:val="00653C9E"/>
    <w:rsid w:val="006550B7"/>
    <w:rsid w:val="006612C7"/>
    <w:rsid w:val="00672B3A"/>
    <w:rsid w:val="00676016"/>
    <w:rsid w:val="00682CC6"/>
    <w:rsid w:val="006878CA"/>
    <w:rsid w:val="006903F0"/>
    <w:rsid w:val="00692263"/>
    <w:rsid w:val="006A5458"/>
    <w:rsid w:val="006A6051"/>
    <w:rsid w:val="006A6DAD"/>
    <w:rsid w:val="006B0DA5"/>
    <w:rsid w:val="006B3464"/>
    <w:rsid w:val="006C63A7"/>
    <w:rsid w:val="006E22ED"/>
    <w:rsid w:val="006E72B1"/>
    <w:rsid w:val="00705080"/>
    <w:rsid w:val="00711E12"/>
    <w:rsid w:val="0071251D"/>
    <w:rsid w:val="00713707"/>
    <w:rsid w:val="0071435D"/>
    <w:rsid w:val="007212E6"/>
    <w:rsid w:val="00735142"/>
    <w:rsid w:val="00750130"/>
    <w:rsid w:val="007501D9"/>
    <w:rsid w:val="007504D5"/>
    <w:rsid w:val="007505E5"/>
    <w:rsid w:val="00752109"/>
    <w:rsid w:val="007607AB"/>
    <w:rsid w:val="00761CFE"/>
    <w:rsid w:val="00762A18"/>
    <w:rsid w:val="00763E57"/>
    <w:rsid w:val="0076663B"/>
    <w:rsid w:val="00770D94"/>
    <w:rsid w:val="00776E3D"/>
    <w:rsid w:val="00785CA2"/>
    <w:rsid w:val="0078646A"/>
    <w:rsid w:val="00793A24"/>
    <w:rsid w:val="007A2838"/>
    <w:rsid w:val="007A3708"/>
    <w:rsid w:val="007B6868"/>
    <w:rsid w:val="007B7D7B"/>
    <w:rsid w:val="007C1898"/>
    <w:rsid w:val="007D0519"/>
    <w:rsid w:val="007D158C"/>
    <w:rsid w:val="007D1E78"/>
    <w:rsid w:val="007E0CB7"/>
    <w:rsid w:val="007E1B6C"/>
    <w:rsid w:val="007E3314"/>
    <w:rsid w:val="007F57D4"/>
    <w:rsid w:val="00812C89"/>
    <w:rsid w:val="00835025"/>
    <w:rsid w:val="008417FB"/>
    <w:rsid w:val="00843621"/>
    <w:rsid w:val="00851AF4"/>
    <w:rsid w:val="00853E17"/>
    <w:rsid w:val="0086363C"/>
    <w:rsid w:val="00863C99"/>
    <w:rsid w:val="00863FCE"/>
    <w:rsid w:val="00877AA0"/>
    <w:rsid w:val="0088050F"/>
    <w:rsid w:val="00885466"/>
    <w:rsid w:val="00894526"/>
    <w:rsid w:val="008B3416"/>
    <w:rsid w:val="008C1EF7"/>
    <w:rsid w:val="008C6D15"/>
    <w:rsid w:val="008D069C"/>
    <w:rsid w:val="008D37B0"/>
    <w:rsid w:val="008D42C0"/>
    <w:rsid w:val="008D5370"/>
    <w:rsid w:val="008D6036"/>
    <w:rsid w:val="008D67B5"/>
    <w:rsid w:val="008F1312"/>
    <w:rsid w:val="008F42F8"/>
    <w:rsid w:val="008F55CE"/>
    <w:rsid w:val="008F6CA3"/>
    <w:rsid w:val="008F72A8"/>
    <w:rsid w:val="009019BC"/>
    <w:rsid w:val="00903807"/>
    <w:rsid w:val="00904CE9"/>
    <w:rsid w:val="00935820"/>
    <w:rsid w:val="009540D3"/>
    <w:rsid w:val="00955324"/>
    <w:rsid w:val="009649AD"/>
    <w:rsid w:val="0097122B"/>
    <w:rsid w:val="00972AE0"/>
    <w:rsid w:val="00974A89"/>
    <w:rsid w:val="00974D22"/>
    <w:rsid w:val="00974F6B"/>
    <w:rsid w:val="009800FB"/>
    <w:rsid w:val="00980872"/>
    <w:rsid w:val="009A5DDC"/>
    <w:rsid w:val="009B3DB4"/>
    <w:rsid w:val="009B42A6"/>
    <w:rsid w:val="009C1F0E"/>
    <w:rsid w:val="009D287E"/>
    <w:rsid w:val="00A1046E"/>
    <w:rsid w:val="00A20834"/>
    <w:rsid w:val="00A35E4C"/>
    <w:rsid w:val="00A36584"/>
    <w:rsid w:val="00A36791"/>
    <w:rsid w:val="00A36E1F"/>
    <w:rsid w:val="00A43146"/>
    <w:rsid w:val="00A51AE1"/>
    <w:rsid w:val="00A53EDD"/>
    <w:rsid w:val="00A571A4"/>
    <w:rsid w:val="00A7299F"/>
    <w:rsid w:val="00A75B7B"/>
    <w:rsid w:val="00A76AA1"/>
    <w:rsid w:val="00AA63F5"/>
    <w:rsid w:val="00AB23BA"/>
    <w:rsid w:val="00AB371D"/>
    <w:rsid w:val="00AB69A8"/>
    <w:rsid w:val="00AD5C41"/>
    <w:rsid w:val="00AD630C"/>
    <w:rsid w:val="00AD74FD"/>
    <w:rsid w:val="00AE0FC4"/>
    <w:rsid w:val="00AE2771"/>
    <w:rsid w:val="00AE2C4E"/>
    <w:rsid w:val="00AE731F"/>
    <w:rsid w:val="00AF4EB1"/>
    <w:rsid w:val="00AF6140"/>
    <w:rsid w:val="00B079A7"/>
    <w:rsid w:val="00B102CF"/>
    <w:rsid w:val="00B175DC"/>
    <w:rsid w:val="00B17668"/>
    <w:rsid w:val="00B2129A"/>
    <w:rsid w:val="00B26606"/>
    <w:rsid w:val="00B30D8E"/>
    <w:rsid w:val="00B34718"/>
    <w:rsid w:val="00B4221F"/>
    <w:rsid w:val="00B53B92"/>
    <w:rsid w:val="00B57220"/>
    <w:rsid w:val="00B65C83"/>
    <w:rsid w:val="00B66EA8"/>
    <w:rsid w:val="00B678B0"/>
    <w:rsid w:val="00B70DD2"/>
    <w:rsid w:val="00B735DC"/>
    <w:rsid w:val="00B779FC"/>
    <w:rsid w:val="00B81DE9"/>
    <w:rsid w:val="00B82B5A"/>
    <w:rsid w:val="00BA1835"/>
    <w:rsid w:val="00BA5E44"/>
    <w:rsid w:val="00BA73A4"/>
    <w:rsid w:val="00BB057C"/>
    <w:rsid w:val="00BB3669"/>
    <w:rsid w:val="00BC21E4"/>
    <w:rsid w:val="00BC6B20"/>
    <w:rsid w:val="00BD1562"/>
    <w:rsid w:val="00BD256F"/>
    <w:rsid w:val="00BD4479"/>
    <w:rsid w:val="00BD45DB"/>
    <w:rsid w:val="00BD78AD"/>
    <w:rsid w:val="00BE4B10"/>
    <w:rsid w:val="00BE5464"/>
    <w:rsid w:val="00BE6E29"/>
    <w:rsid w:val="00BF0660"/>
    <w:rsid w:val="00BF634B"/>
    <w:rsid w:val="00C0084B"/>
    <w:rsid w:val="00C05C30"/>
    <w:rsid w:val="00C35C7C"/>
    <w:rsid w:val="00C36622"/>
    <w:rsid w:val="00C50DC3"/>
    <w:rsid w:val="00C529E7"/>
    <w:rsid w:val="00C57609"/>
    <w:rsid w:val="00C70C91"/>
    <w:rsid w:val="00C75385"/>
    <w:rsid w:val="00C77810"/>
    <w:rsid w:val="00C8178B"/>
    <w:rsid w:val="00C90036"/>
    <w:rsid w:val="00C941BD"/>
    <w:rsid w:val="00CA7AFA"/>
    <w:rsid w:val="00CB26B9"/>
    <w:rsid w:val="00CB51E2"/>
    <w:rsid w:val="00CC7516"/>
    <w:rsid w:val="00CD1BEB"/>
    <w:rsid w:val="00CD2B45"/>
    <w:rsid w:val="00CD52E1"/>
    <w:rsid w:val="00CE2188"/>
    <w:rsid w:val="00CF3C59"/>
    <w:rsid w:val="00D00D3B"/>
    <w:rsid w:val="00D05591"/>
    <w:rsid w:val="00D13D6D"/>
    <w:rsid w:val="00D16594"/>
    <w:rsid w:val="00D26571"/>
    <w:rsid w:val="00D32F3D"/>
    <w:rsid w:val="00D54E92"/>
    <w:rsid w:val="00D67BF6"/>
    <w:rsid w:val="00D73144"/>
    <w:rsid w:val="00D77AB4"/>
    <w:rsid w:val="00D8593A"/>
    <w:rsid w:val="00D97B41"/>
    <w:rsid w:val="00DC09BC"/>
    <w:rsid w:val="00DC2111"/>
    <w:rsid w:val="00DC5779"/>
    <w:rsid w:val="00DC7393"/>
    <w:rsid w:val="00DE11AB"/>
    <w:rsid w:val="00DE54FD"/>
    <w:rsid w:val="00DF1C6B"/>
    <w:rsid w:val="00E07F49"/>
    <w:rsid w:val="00E149EF"/>
    <w:rsid w:val="00E16214"/>
    <w:rsid w:val="00E230DE"/>
    <w:rsid w:val="00E253C2"/>
    <w:rsid w:val="00E3519B"/>
    <w:rsid w:val="00E450A6"/>
    <w:rsid w:val="00E52BEF"/>
    <w:rsid w:val="00E62ABB"/>
    <w:rsid w:val="00E7063E"/>
    <w:rsid w:val="00E71DDF"/>
    <w:rsid w:val="00E733C1"/>
    <w:rsid w:val="00E73A6D"/>
    <w:rsid w:val="00E76859"/>
    <w:rsid w:val="00E77896"/>
    <w:rsid w:val="00E80540"/>
    <w:rsid w:val="00E80DF3"/>
    <w:rsid w:val="00E8401F"/>
    <w:rsid w:val="00E908BD"/>
    <w:rsid w:val="00EB1117"/>
    <w:rsid w:val="00ED1E36"/>
    <w:rsid w:val="00ED2B87"/>
    <w:rsid w:val="00EE7238"/>
    <w:rsid w:val="00F0258F"/>
    <w:rsid w:val="00F0428F"/>
    <w:rsid w:val="00F0714F"/>
    <w:rsid w:val="00F10BEA"/>
    <w:rsid w:val="00F11A08"/>
    <w:rsid w:val="00F12F39"/>
    <w:rsid w:val="00F21D68"/>
    <w:rsid w:val="00F325E2"/>
    <w:rsid w:val="00F328F2"/>
    <w:rsid w:val="00F36798"/>
    <w:rsid w:val="00F40EE7"/>
    <w:rsid w:val="00F43520"/>
    <w:rsid w:val="00F44B94"/>
    <w:rsid w:val="00F557C8"/>
    <w:rsid w:val="00F56213"/>
    <w:rsid w:val="00F6101B"/>
    <w:rsid w:val="00F7143A"/>
    <w:rsid w:val="00F73393"/>
    <w:rsid w:val="00F773C7"/>
    <w:rsid w:val="00F8126A"/>
    <w:rsid w:val="00F87127"/>
    <w:rsid w:val="00F8755A"/>
    <w:rsid w:val="00FA3D4D"/>
    <w:rsid w:val="00FC5448"/>
    <w:rsid w:val="00FD3D27"/>
    <w:rsid w:val="00FD44FB"/>
    <w:rsid w:val="00FD6662"/>
    <w:rsid w:val="00FE3764"/>
    <w:rsid w:val="00FF09E0"/>
    <w:rsid w:val="00FF4F8F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C3E7"/>
  <w15:chartTrackingRefBased/>
  <w15:docId w15:val="{A37088CC-E4B3-4499-9613-85ABB2C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53"/>
    <w:rPr>
      <w:rFonts w:ascii="Berlin Sans FB" w:eastAsia="Times New Roman" w:hAnsi="Berlin Sans FB"/>
      <w:color w:val="003366"/>
      <w:sz w:val="24"/>
      <w:szCs w:val="24"/>
      <w:lang w:val="de-AT"/>
    </w:rPr>
  </w:style>
  <w:style w:type="paragraph" w:styleId="Naslov1">
    <w:name w:val="heading 1"/>
    <w:basedOn w:val="Normal"/>
    <w:next w:val="Normal"/>
    <w:link w:val="Naslov1Char"/>
    <w:qFormat/>
    <w:rsid w:val="00B26606"/>
    <w:pPr>
      <w:keepNext/>
      <w:suppressAutoHyphens/>
      <w:autoSpaceDN w:val="0"/>
      <w:jc w:val="center"/>
      <w:outlineLvl w:val="0"/>
    </w:pPr>
    <w:rPr>
      <w:rFonts w:ascii="Times New Roman" w:hAnsi="Times New Roman"/>
      <w:color w:val="auto"/>
      <w:sz w:val="28"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5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35E6"/>
  </w:style>
  <w:style w:type="paragraph" w:styleId="Podnoje">
    <w:name w:val="footer"/>
    <w:basedOn w:val="Normal"/>
    <w:link w:val="PodnojeChar"/>
    <w:uiPriority w:val="99"/>
    <w:unhideWhenUsed/>
    <w:rsid w:val="004535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35E6"/>
  </w:style>
  <w:style w:type="paragraph" w:styleId="Tekstbalonia">
    <w:name w:val="Balloon Text"/>
    <w:basedOn w:val="Normal"/>
    <w:link w:val="TekstbaloniaChar"/>
    <w:uiPriority w:val="99"/>
    <w:semiHidden/>
    <w:unhideWhenUsed/>
    <w:rsid w:val="004535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535E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4535E6"/>
    <w:rPr>
      <w:rFonts w:ascii="Arial" w:hAnsi="Arial"/>
      <w:color w:val="auto"/>
      <w:szCs w:val="20"/>
      <w:lang w:val="de-DE"/>
    </w:rPr>
  </w:style>
  <w:style w:type="character" w:customStyle="1" w:styleId="TijelotekstaChar">
    <w:name w:val="Tijelo teksta Char"/>
    <w:link w:val="Tijeloteksta"/>
    <w:rsid w:val="004535E6"/>
    <w:rPr>
      <w:rFonts w:ascii="Arial" w:eastAsia="Times New Roman" w:hAnsi="Arial" w:cs="Times New Roman"/>
      <w:sz w:val="24"/>
      <w:szCs w:val="20"/>
      <w:lang w:val="de-DE" w:eastAsia="sl-SI"/>
    </w:rPr>
  </w:style>
  <w:style w:type="paragraph" w:styleId="Odlomakpopisa">
    <w:name w:val="List Paragraph"/>
    <w:basedOn w:val="Normal"/>
    <w:uiPriority w:val="34"/>
    <w:qFormat/>
    <w:rsid w:val="00F87127"/>
    <w:pPr>
      <w:ind w:left="720"/>
      <w:contextualSpacing/>
    </w:pPr>
  </w:style>
  <w:style w:type="character" w:styleId="Hiperveza">
    <w:name w:val="Hyperlink"/>
    <w:rsid w:val="00863FCE"/>
    <w:rPr>
      <w:color w:val="0000FF"/>
      <w:u w:val="single"/>
    </w:rPr>
  </w:style>
  <w:style w:type="character" w:customStyle="1" w:styleId="Naslov1Char">
    <w:name w:val="Naslov 1 Char"/>
    <w:link w:val="Naslov1"/>
    <w:rsid w:val="00B2660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zproreda">
    <w:name w:val="No Spacing"/>
    <w:qFormat/>
    <w:rsid w:val="00B26606"/>
    <w:pPr>
      <w:suppressAutoHyphens/>
      <w:autoSpaceDN w:val="0"/>
    </w:pPr>
    <w:rPr>
      <w:sz w:val="22"/>
      <w:szCs w:val="22"/>
      <w:lang w:eastAsia="en-US"/>
    </w:rPr>
  </w:style>
  <w:style w:type="character" w:styleId="Naglaeno">
    <w:name w:val="Strong"/>
    <w:uiPriority w:val="22"/>
    <w:qFormat/>
    <w:rsid w:val="004F1EE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3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Seje xmlns="654ee7b4-0e7f-4a57-8102-c9d32c7188a9" xsi:nil="true"/>
    <STMain xmlns="b3cb1e7d-368f-4e7e-944f-e1154b68b075"/>
    <IDSeje xmlns="654ee7b4-0e7f-4a57-8102-c9d32c7188a9" xsi:nil="true"/>
    <TPDeleted xmlns="654ee7b4-0e7f-4a57-8102-c9d32c7188a9">0</TPDeleted>
    <Opis xmlns="18c32f69-b0bc-40cb-bccc-b577e6391473" xsi:nil="true"/>
    <IDTocke xmlns="654ee7b4-0e7f-4a57-8102-c9d32c7188a9">4047</IDTocke>
    <STTocke xmlns="654ee7b4-0e7f-4a57-8102-c9d32c7188a9" xsi:nil="true"/>
    <AttachField xmlns="654ee7b4-0e7f-4a57-8102-c9d32c7188a9">Datoteke</AttachField>
    <Description0 xmlns="94e8ad33-5321-4bb6-afca-645d91e650a1"/>
    <Pripel xmlns="94e8ad33-5321-4bb6-afca-645d91e650a1">SAVAGRP\merjavec</Pripel>
    <Naziv xmlns="18c32f69-b0bc-40cb-bccc-b577e6391473" xsi:nil="true"/>
    <TXTockaSort xmlns="b3cb1e7d-368f-4e7e-944f-e1154b68b075" xsi:nil="true"/>
    <KWLista xmlns="b3cb1e7d-368f-4e7e-944f-e1154b68b075">Sklep</KWLista>
    <TXTockaOpis xmlns="654ee7b4-0e7f-4a57-8102-c9d32c7188a9" xsi:nil="true"/>
    <IDMain xmlns="654ee7b4-0e7f-4a57-8102-c9d32c7188a9">3421</IDMai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olicyDirtyBag xmlns="microsoft.office.server.policy.changes">
  <Microsoft.Office.RecordsManagement.PolicyFeatures.PolicyAudit op="Delete"/>
</PolicyDirtyBag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000A167F3584FA4985974165309ED" ma:contentTypeVersion="77" ma:contentTypeDescription="Create a new document." ma:contentTypeScope="" ma:versionID="391620e24bd2ad2b1b4e31926d760ef3">
  <xsd:schema xmlns:xsd="http://www.w3.org/2001/XMLSchema" xmlns:xs="http://www.w3.org/2001/XMLSchema" xmlns:p="http://schemas.microsoft.com/office/2006/metadata/properties" xmlns:ns2="654ee7b4-0e7f-4a57-8102-c9d32c7188a9" xmlns:ns3="18c32f69-b0bc-40cb-bccc-b577e6391473" xmlns:ns4="0590b3c6-c108-40ae-84cd-7c23fd7a6620" xmlns:ns5="b3cb1e7d-368f-4e7e-944f-e1154b68b075" xmlns:ns6="94e8ad33-5321-4bb6-afca-645d91e650a1" targetNamespace="http://schemas.microsoft.com/office/2006/metadata/properties" ma:root="true" ma:fieldsID="a93f0ba228c5866c8d50e23b49c3510b" ns2:_="" ns3:_="" ns4:_="" ns5:_="" ns6:_="">
    <xsd:import namespace="654ee7b4-0e7f-4a57-8102-c9d32c7188a9"/>
    <xsd:import namespace="18c32f69-b0bc-40cb-bccc-b577e6391473"/>
    <xsd:import namespace="0590b3c6-c108-40ae-84cd-7c23fd7a6620"/>
    <xsd:import namespace="b3cb1e7d-368f-4e7e-944f-e1154b68b075"/>
    <xsd:import namespace="94e8ad33-5321-4bb6-afca-645d91e650a1"/>
    <xsd:element name="properties">
      <xsd:complexType>
        <xsd:sequence>
          <xsd:element name="documentManagement">
            <xsd:complexType>
              <xsd:all>
                <xsd:element ref="ns2:STSeje" minOccurs="0"/>
                <xsd:element ref="ns2:IDSeje" minOccurs="0"/>
                <xsd:element ref="ns2:STTocke" minOccurs="0"/>
                <xsd:element ref="ns2:TXTockaOpis" minOccurs="0"/>
                <xsd:element ref="ns2:IDTocke" minOccurs="0"/>
                <xsd:element ref="ns2:AttachField" minOccurs="0"/>
                <xsd:element ref="ns2:TPDeleted" minOccurs="0"/>
                <xsd:element ref="ns2:IDMain" minOccurs="0"/>
                <xsd:element ref="ns3:Opis" minOccurs="0"/>
                <xsd:element ref="ns3:Naziv" minOccurs="0"/>
                <xsd:element ref="ns4:_dlc_DocId" minOccurs="0"/>
                <xsd:element ref="ns4:_dlc_DocIdUrl" minOccurs="0"/>
                <xsd:element ref="ns4:_dlc_DocIdPersistId" minOccurs="0"/>
                <xsd:element ref="ns5:TXTockaSort" minOccurs="0"/>
                <xsd:element ref="ns5:KWLista" minOccurs="0"/>
                <xsd:element ref="ns5:STMain"/>
                <xsd:element ref="ns6:Description0"/>
                <xsd:element ref="ns6:Prip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ee7b4-0e7f-4a57-8102-c9d32c7188a9" elementFormDefault="qualified">
    <xsd:import namespace="http://schemas.microsoft.com/office/2006/documentManagement/types"/>
    <xsd:import namespace="http://schemas.microsoft.com/office/infopath/2007/PartnerControls"/>
    <xsd:element name="STSeje" ma:index="8" nillable="true" ma:displayName="STSeje" ma:description="Stevilka seje na kateri je pripeta datoteka" ma:internalName="STSeje">
      <xsd:simpleType>
        <xsd:restriction base="dms:Text"/>
      </xsd:simpleType>
    </xsd:element>
    <xsd:element name="IDSeje" ma:index="9" nillable="true" ma:displayName="IDSeje" ma:description="ID seje na kateri je pripeta datoteka" ma:indexed="true" ma:internalName="IDSeje">
      <xsd:simpleType>
        <xsd:restriction base="dms:Text"/>
      </xsd:simpleType>
    </xsd:element>
    <xsd:element name="STTocke" ma:index="10" nillable="true" ma:displayName="STTocke" ma:description="Stevilka tocke na katerem je pripeta datoteka" ma:internalName="STTocke">
      <xsd:simpleType>
        <xsd:restriction base="dms:Text"/>
      </xsd:simpleType>
    </xsd:element>
    <xsd:element name="TXTockaOpis" ma:index="11" nillable="true" ma:displayName="TXTockaOpis" ma:description="Opis tocke na katerem je pripeta datoteka" ma:internalName="TXTockaOpis">
      <xsd:simpleType>
        <xsd:restriction base="dms:Text"/>
      </xsd:simpleType>
    </xsd:element>
    <xsd:element name="IDTocke" ma:index="12" nillable="true" ma:displayName="IDTocke" ma:description="ID tocke na katerem je pripeta datoteka" ma:indexed="true" ma:internalName="IDTocke">
      <xsd:simpleType>
        <xsd:restriction base="dms:Text"/>
      </xsd:simpleType>
    </xsd:element>
    <xsd:element name="AttachField" ma:index="13" nillable="true" ma:displayName="AttachField" ma:description="Polje na katerem je pripeta datoteka" ma:internalName="AttachField">
      <xsd:simpleType>
        <xsd:restriction base="dms:Text"/>
      </xsd:simpleType>
    </xsd:element>
    <xsd:element name="TPDeleted" ma:index="14" nillable="true" ma:displayName="TPDeleted" ma:description="1 kadar je dokument brisan" ma:internalName="TPDeleted">
      <xsd:simpleType>
        <xsd:restriction base="dms:Text"/>
      </xsd:simpleType>
    </xsd:element>
    <xsd:element name="IDMain" ma:index="15" nillable="true" ma:displayName="IDMain" ma:description="ID dokumenta na katerem je pripeta datoteka" ma:indexed="true" ma:internalName="IDMa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2f69-b0bc-40cb-bccc-b577e6391473" elementFormDefault="qualified">
    <xsd:import namespace="http://schemas.microsoft.com/office/2006/documentManagement/types"/>
    <xsd:import namespace="http://schemas.microsoft.com/office/infopath/2007/PartnerControls"/>
    <xsd:element name="Opis" ma:index="16" nillable="true" ma:displayName="Opis" ma:description="Opis datoteke" ma:internalName="Opis">
      <xsd:simpleType>
        <xsd:restriction base="dms:Text"/>
      </xsd:simpleType>
    </xsd:element>
    <xsd:element name="Naziv" ma:index="17" nillable="true" ma:displayName="Naziv" ma:description="Naziv" ma:internalName="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b3c6-c108-40ae-84cd-7c23fd7a662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b1e7d-368f-4e7e-944f-e1154b68b075" elementFormDefault="qualified">
    <xsd:import namespace="http://schemas.microsoft.com/office/2006/documentManagement/types"/>
    <xsd:import namespace="http://schemas.microsoft.com/office/infopath/2007/PartnerControls"/>
    <xsd:element name="TXTockaSort" ma:index="21" nillable="true" ma:displayName="TXTockaSort" ma:description="Sort številka tocke na katerem je pripeta datoteka" ma:internalName="TXTockaSort">
      <xsd:simpleType>
        <xsd:restriction base="dms:Text"/>
      </xsd:simpleType>
    </xsd:element>
    <xsd:element name="KWLista" ma:index="22" nillable="true" ma:displayName="KWLista" ma:description="V polje se zapiše kateri vrsti zapisa priprada priponka (1-seja ali sestanek, 2-tocka)" ma:internalName="KWLista">
      <xsd:simpleType>
        <xsd:restriction base="dms:Text"/>
      </xsd:simpleType>
    </xsd:element>
    <xsd:element name="STMain" ma:index="23" ma:displayName="STMain" ma:description="Šifra dokumenta na katerem je pripeta datoteka" ma:internalName="STMa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ad33-5321-4bb6-afca-645d91e650a1" elementFormDefault="qualified">
    <xsd:import namespace="http://schemas.microsoft.com/office/2006/documentManagement/types"/>
    <xsd:import namespace="http://schemas.microsoft.com/office/infopath/2007/PartnerControls"/>
    <xsd:element name="Description0" ma:index="24" ma:displayName="Description" ma:description="Opis datoteke" ma:internalName="Description0">
      <xsd:simpleType>
        <xsd:restriction base="dms:Text"/>
      </xsd:simpleType>
    </xsd:element>
    <xsd:element name="Pripel" ma:index="25" nillable="true" ma:displayName="Pripel" ma:description="Uporabnik, ki je pripel datoteko" ma:internalName="Pripe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C886D-DBC1-4263-9CFC-36E8BBBECB65}">
  <ds:schemaRefs>
    <ds:schemaRef ds:uri="http://schemas.microsoft.com/office/2006/metadata/properties"/>
    <ds:schemaRef ds:uri="http://schemas.microsoft.com/office/infopath/2007/PartnerControls"/>
    <ds:schemaRef ds:uri="654ee7b4-0e7f-4a57-8102-c9d32c7188a9"/>
    <ds:schemaRef ds:uri="b3cb1e7d-368f-4e7e-944f-e1154b68b075"/>
    <ds:schemaRef ds:uri="18c32f69-b0bc-40cb-bccc-b577e6391473"/>
    <ds:schemaRef ds:uri="94e8ad33-5321-4bb6-afca-645d91e650a1"/>
  </ds:schemaRefs>
</ds:datastoreItem>
</file>

<file path=customXml/itemProps2.xml><?xml version="1.0" encoding="utf-8"?>
<ds:datastoreItem xmlns:ds="http://schemas.openxmlformats.org/officeDocument/2006/customXml" ds:itemID="{A24746EA-8025-495E-947B-B85529A8E8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C72786-60E3-457F-B7F6-FB4768883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81E40-EA3C-4165-99DA-BC0D8EB5EB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5FA23E-B8CE-4AB3-8C26-9799A224F731}">
  <ds:schemaRefs>
    <ds:schemaRef ds:uri="microsoft.office.server.policy.changes"/>
  </ds:schemaRefs>
</ds:datastoreItem>
</file>

<file path=customXml/itemProps6.xml><?xml version="1.0" encoding="utf-8"?>
<ds:datastoreItem xmlns:ds="http://schemas.openxmlformats.org/officeDocument/2006/customXml" ds:itemID="{E263973F-732B-4271-9E69-3CE5745BA39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8CBEF-FB15-4411-9353-A60949BC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ee7b4-0e7f-4a57-8102-c9d32c7188a9"/>
    <ds:schemaRef ds:uri="18c32f69-b0bc-40cb-bccc-b577e6391473"/>
    <ds:schemaRef ds:uri="0590b3c6-c108-40ae-84cd-7c23fd7a6620"/>
    <ds:schemaRef ds:uri="b3cb1e7d-368f-4e7e-944f-e1154b68b075"/>
    <ds:schemaRef ds:uri="94e8ad33-5321-4bb6-afca-645d91e65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1097</Words>
  <Characters>6256</Characters>
  <Application>Microsoft Office Word</Application>
  <DocSecurity>2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Sava d.d.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Guverner Turist Guverner Turist</cp:lastModifiedBy>
  <cp:revision>2</cp:revision>
  <cp:lastPrinted>2021-10-11T13:09:00Z</cp:lastPrinted>
  <dcterms:created xsi:type="dcterms:W3CDTF">2025-10-28T09:50:00Z</dcterms:created>
  <dcterms:modified xsi:type="dcterms:W3CDTF">2025-10-28T09:50:00Z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KESS2ZUSJPDH-23-23807</vt:lpwstr>
  </property>
  <property fmtid="{D5CDD505-2E9C-101B-9397-08002B2CF9AE}" pid="3" name="_dlc_DocIdItemGuid">
    <vt:lpwstr>397ae605-e7aa-4f01-8300-18ac523ff2d0</vt:lpwstr>
  </property>
  <property fmtid="{D5CDD505-2E9C-101B-9397-08002B2CF9AE}" pid="4" name="_dlc_DocIdUrl">
    <vt:lpwstr>http://ljsp2010:77/st/eseje/_layouts/DocIdRedir.aspx?ID=KESS2ZUSJPDH-23-23807, KESS2ZUSJPDH-23-23807</vt:lpwstr>
  </property>
</Properties>
</file>