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4E83" w14:textId="41E3A8AB" w:rsidR="00E14535" w:rsidRPr="006C6D77" w:rsidRDefault="00E14535" w:rsidP="003C6BAA">
      <w:pPr>
        <w:jc w:val="center"/>
        <w:rPr>
          <w:rFonts w:ascii="Arial" w:hAnsi="Arial" w:cs="Arial"/>
          <w:b/>
          <w:bCs/>
          <w:color w:val="D86DCB" w:themeColor="accent5" w:themeTint="99"/>
          <w:sz w:val="32"/>
          <w:szCs w:val="32"/>
          <w:lang w:val="hr-HR"/>
        </w:rPr>
      </w:pPr>
      <w:r w:rsidRPr="006C6D77">
        <w:rPr>
          <w:rStyle w:val="Strong"/>
          <w:rFonts w:ascii="Arial" w:hAnsi="Arial" w:cs="Arial"/>
          <w:color w:val="D86DCB" w:themeColor="accent5" w:themeTint="99"/>
          <w:sz w:val="32"/>
          <w:szCs w:val="32"/>
          <w:shd w:val="clear" w:color="auto" w:fill="FFFFFF"/>
        </w:rPr>
        <w:t>ZELENO LJETO NA POHORJU S PIKNIK KOŠARICOM</w:t>
      </w:r>
    </w:p>
    <w:p w14:paraId="64BF7EFD" w14:textId="08CD1599" w:rsidR="00C700D3" w:rsidRPr="00C700D3" w:rsidRDefault="00665EF3" w:rsidP="003C6BAA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FOREST HOTEL VIDEC 3*</w:t>
      </w:r>
    </w:p>
    <w:p w14:paraId="0085A142" w14:textId="1E84B750" w:rsidR="00C700D3" w:rsidRPr="00C700D3" w:rsidRDefault="00C700D3" w:rsidP="00C700D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C700D3">
        <w:rPr>
          <w:rFonts w:ascii="Arial" w:hAnsi="Arial" w:cs="Arial"/>
          <w:b/>
          <w:bCs/>
          <w:color w:val="FF0000"/>
          <w:lang w:val="hr-HR"/>
        </w:rPr>
        <w:t xml:space="preserve">Vrijedi: </w:t>
      </w:r>
      <w:r>
        <w:rPr>
          <w:rFonts w:ascii="Arial" w:hAnsi="Arial" w:cs="Arial"/>
          <w:b/>
          <w:bCs/>
          <w:color w:val="FF0000"/>
          <w:lang w:val="hr-HR"/>
        </w:rPr>
        <w:t>od</w:t>
      </w:r>
      <w:r w:rsidRPr="00C700D3">
        <w:rPr>
          <w:rFonts w:ascii="Arial" w:hAnsi="Arial" w:cs="Arial"/>
          <w:b/>
          <w:bCs/>
          <w:color w:val="FF0000"/>
          <w:lang w:val="hr-HR"/>
        </w:rPr>
        <w:t xml:space="preserve"> </w:t>
      </w:r>
      <w:r w:rsidR="00E14535">
        <w:rPr>
          <w:rFonts w:ascii="Arial" w:hAnsi="Arial" w:cs="Arial"/>
          <w:b/>
          <w:bCs/>
          <w:color w:val="FF0000"/>
          <w:lang w:val="hr-HR"/>
        </w:rPr>
        <w:t>01</w:t>
      </w:r>
      <w:r w:rsidRPr="00C700D3">
        <w:rPr>
          <w:rFonts w:ascii="Arial" w:hAnsi="Arial" w:cs="Arial"/>
          <w:b/>
          <w:bCs/>
          <w:color w:val="FF0000"/>
          <w:lang w:val="hr-HR"/>
        </w:rPr>
        <w:t>.0</w:t>
      </w:r>
      <w:r w:rsidR="00E14535">
        <w:rPr>
          <w:rFonts w:ascii="Arial" w:hAnsi="Arial" w:cs="Arial"/>
          <w:b/>
          <w:bCs/>
          <w:color w:val="FF0000"/>
          <w:lang w:val="hr-HR"/>
        </w:rPr>
        <w:t>5</w:t>
      </w:r>
      <w:r w:rsidRPr="00C700D3">
        <w:rPr>
          <w:rFonts w:ascii="Arial" w:hAnsi="Arial" w:cs="Arial"/>
          <w:b/>
          <w:bCs/>
          <w:color w:val="FF0000"/>
          <w:lang w:val="hr-HR"/>
        </w:rPr>
        <w:t>. – 3</w:t>
      </w:r>
      <w:r w:rsidR="00E14535">
        <w:rPr>
          <w:rFonts w:ascii="Arial" w:hAnsi="Arial" w:cs="Arial"/>
          <w:b/>
          <w:bCs/>
          <w:color w:val="FF0000"/>
          <w:lang w:val="hr-HR"/>
        </w:rPr>
        <w:t>1</w:t>
      </w:r>
      <w:r w:rsidRPr="00C700D3">
        <w:rPr>
          <w:rFonts w:ascii="Arial" w:hAnsi="Arial" w:cs="Arial"/>
          <w:b/>
          <w:bCs/>
          <w:color w:val="FF0000"/>
          <w:lang w:val="hr-HR"/>
        </w:rPr>
        <w:t>.0</w:t>
      </w:r>
      <w:r w:rsidR="00E14535">
        <w:rPr>
          <w:rFonts w:ascii="Arial" w:hAnsi="Arial" w:cs="Arial"/>
          <w:b/>
          <w:bCs/>
          <w:color w:val="FF0000"/>
          <w:lang w:val="hr-HR"/>
        </w:rPr>
        <w:t>8</w:t>
      </w:r>
      <w:r w:rsidRPr="00C700D3">
        <w:rPr>
          <w:rFonts w:ascii="Arial" w:hAnsi="Arial" w:cs="Arial"/>
          <w:b/>
          <w:bCs/>
          <w:color w:val="FF0000"/>
          <w:lang w:val="hr-HR"/>
        </w:rPr>
        <w:t>.2025</w:t>
      </w:r>
    </w:p>
    <w:p w14:paraId="2177A506" w14:textId="14C8BEC3" w:rsidR="00C700D3" w:rsidRPr="00C700D3" w:rsidRDefault="00C700D3" w:rsidP="00C700D3">
      <w:pPr>
        <w:jc w:val="center"/>
        <w:rPr>
          <w:rFonts w:ascii="Arial" w:hAnsi="Arial" w:cs="Arial"/>
          <w:b/>
          <w:bCs/>
          <w:lang w:val="hr-HR"/>
        </w:rPr>
      </w:pPr>
      <w:r w:rsidRPr="00C700D3">
        <w:rPr>
          <w:rFonts w:ascii="Arial" w:hAnsi="Arial" w:cs="Arial"/>
          <w:b/>
          <w:bCs/>
          <w:lang w:val="hr-HR"/>
        </w:rPr>
        <w:t xml:space="preserve">Cijena: </w:t>
      </w:r>
      <w:r w:rsidR="00E14535">
        <w:rPr>
          <w:rFonts w:ascii="Arial" w:hAnsi="Arial" w:cs="Arial"/>
          <w:b/>
          <w:bCs/>
          <w:lang w:val="hr-HR"/>
        </w:rPr>
        <w:t>5</w:t>
      </w:r>
      <w:r w:rsidR="00665EF3">
        <w:rPr>
          <w:rFonts w:ascii="Arial" w:hAnsi="Arial" w:cs="Arial"/>
          <w:b/>
          <w:bCs/>
          <w:lang w:val="hr-HR"/>
        </w:rPr>
        <w:t>46</w:t>
      </w:r>
      <w:r w:rsidRPr="00C700D3">
        <w:rPr>
          <w:rFonts w:ascii="Arial" w:hAnsi="Arial" w:cs="Arial"/>
          <w:b/>
          <w:bCs/>
          <w:lang w:val="hr-HR"/>
        </w:rPr>
        <w:t xml:space="preserve">,00 </w:t>
      </w:r>
      <w:r>
        <w:rPr>
          <w:rFonts w:ascii="Arial" w:hAnsi="Arial" w:cs="Arial"/>
          <w:b/>
          <w:bCs/>
          <w:lang w:val="hr-HR"/>
        </w:rPr>
        <w:t>KM</w:t>
      </w:r>
      <w:r w:rsidRPr="00C700D3">
        <w:rPr>
          <w:rFonts w:ascii="Arial" w:hAnsi="Arial" w:cs="Arial"/>
          <w:b/>
          <w:bCs/>
          <w:lang w:val="hr-HR"/>
        </w:rPr>
        <w:t xml:space="preserve"> / 2 osobe, 2 noćenja</w:t>
      </w:r>
    </w:p>
    <w:p w14:paraId="1AE2F629" w14:textId="69794ACC" w:rsidR="00C700D3" w:rsidRPr="00C700D3" w:rsidRDefault="00C700D3" w:rsidP="00C700D3">
      <w:pPr>
        <w:jc w:val="center"/>
        <w:rPr>
          <w:rFonts w:ascii="Arial" w:hAnsi="Arial" w:cs="Arial"/>
          <w:b/>
          <w:bCs/>
          <w:color w:val="00B050"/>
          <w:lang w:val="hr-HR"/>
        </w:rPr>
      </w:pPr>
      <w:r w:rsidRPr="00C700D3">
        <w:rPr>
          <w:rFonts w:ascii="Arial" w:hAnsi="Arial" w:cs="Arial"/>
          <w:b/>
          <w:bCs/>
          <w:color w:val="00B050"/>
          <w:lang w:val="hr-HR"/>
        </w:rPr>
        <w:t xml:space="preserve">Polupansion s uključenim </w:t>
      </w:r>
      <w:r w:rsidR="006C6D77">
        <w:rPr>
          <w:rFonts w:ascii="Arial" w:hAnsi="Arial" w:cs="Arial"/>
          <w:b/>
          <w:bCs/>
          <w:color w:val="00B050"/>
          <w:lang w:val="hr-HR"/>
        </w:rPr>
        <w:t xml:space="preserve">neograničenim </w:t>
      </w:r>
      <w:r w:rsidRPr="00C700D3">
        <w:rPr>
          <w:rFonts w:ascii="Arial" w:hAnsi="Arial" w:cs="Arial"/>
          <w:b/>
          <w:bCs/>
          <w:color w:val="00B050"/>
          <w:lang w:val="hr-HR"/>
        </w:rPr>
        <w:t>pićem uz večeru,</w:t>
      </w:r>
      <w:r w:rsidR="006C6D77">
        <w:rPr>
          <w:rFonts w:ascii="Arial" w:hAnsi="Arial" w:cs="Arial"/>
          <w:b/>
          <w:bCs/>
          <w:color w:val="00B050"/>
          <w:lang w:val="hr-HR"/>
        </w:rPr>
        <w:t xml:space="preserve"> neograničen WellNest unutarnji bazen,</w:t>
      </w:r>
      <w:r w:rsidRPr="00C700D3">
        <w:rPr>
          <w:rFonts w:ascii="Arial" w:hAnsi="Arial" w:cs="Arial"/>
          <w:b/>
          <w:bCs/>
          <w:color w:val="00B050"/>
          <w:lang w:val="hr-HR"/>
        </w:rPr>
        <w:t xml:space="preserve"> vikend saune, karte, štapovi za nordijsko hodanje</w:t>
      </w:r>
      <w:r w:rsidR="006C6D77">
        <w:rPr>
          <w:rFonts w:ascii="Arial" w:hAnsi="Arial" w:cs="Arial"/>
          <w:b/>
          <w:bCs/>
          <w:color w:val="00B050"/>
          <w:lang w:val="hr-HR"/>
        </w:rPr>
        <w:t xml:space="preserve">, </w:t>
      </w:r>
      <w:r w:rsidR="006C6D77" w:rsidRPr="006C6D77">
        <w:rPr>
          <w:rFonts w:ascii="Arial" w:hAnsi="Arial" w:cs="Arial"/>
          <w:b/>
          <w:bCs/>
          <w:color w:val="D86DCB" w:themeColor="accent5" w:themeTint="99"/>
        </w:rPr>
        <w:t>piknik košarica s lokalnim delicijama za 2 osobe</w:t>
      </w:r>
    </w:p>
    <w:p w14:paraId="74169DB2" w14:textId="7B0CB695" w:rsidR="00C700D3" w:rsidRDefault="00C700D3" w:rsidP="003C6BAA">
      <w:pPr>
        <w:jc w:val="center"/>
        <w:rPr>
          <w:rFonts w:ascii="Calibri" w:hAnsi="Calibri" w:cs="Calibri"/>
          <w:color w:val="47D459" w:themeColor="accent3" w:themeTint="99"/>
          <w:shd w:val="clear" w:color="auto" w:fill="FFFFFF"/>
        </w:rPr>
      </w:pPr>
      <w:r w:rsidRPr="00E14535">
        <w:rPr>
          <w:rFonts w:ascii="Arial" w:hAnsi="Arial" w:cs="Arial"/>
          <w:b/>
          <w:bCs/>
          <w:color w:val="00B050"/>
          <w:sz w:val="20"/>
          <w:szCs w:val="20"/>
          <w:lang w:val="hr-HR"/>
        </w:rPr>
        <w:t>Dodatna pogodnost -</w:t>
      </w:r>
      <w:r w:rsidRPr="00C700D3">
        <w:rPr>
          <w:rFonts w:ascii="Arial" w:hAnsi="Arial" w:cs="Arial"/>
          <w:b/>
          <w:bCs/>
          <w:color w:val="00B050"/>
          <w:lang w:val="hr-HR"/>
        </w:rPr>
        <w:t xml:space="preserve"> </w:t>
      </w:r>
      <w:r w:rsidR="00E14535" w:rsidRPr="00E14535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  <w:t>Besplatan ulaz u saune petkom, subotom i nedjeljom (16:00</w:t>
      </w:r>
      <w:r w:rsidR="006C6D77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  <w:t xml:space="preserve"> </w:t>
      </w:r>
      <w:r w:rsidR="00E14535" w:rsidRPr="00E14535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  <w:t>-</w:t>
      </w:r>
      <w:r w:rsidR="006C6D77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  <w:t xml:space="preserve"> </w:t>
      </w:r>
      <w:r w:rsidR="00E14535" w:rsidRPr="00E14535">
        <w:rPr>
          <w:rFonts w:ascii="Arial" w:hAnsi="Arial" w:cs="Arial"/>
          <w:b/>
          <w:bCs/>
          <w:color w:val="00B050"/>
          <w:sz w:val="20"/>
          <w:szCs w:val="20"/>
          <w:shd w:val="clear" w:color="auto" w:fill="FFFFFF"/>
        </w:rPr>
        <w:t>20:00</w:t>
      </w:r>
      <w:r w:rsidR="00E14535" w:rsidRPr="00E14535">
        <w:rPr>
          <w:rFonts w:ascii="Calibri" w:hAnsi="Calibri" w:cs="Calibri"/>
          <w:color w:val="47D459" w:themeColor="accent3" w:themeTint="99"/>
          <w:shd w:val="clear" w:color="auto" w:fill="FFFFFF"/>
        </w:rPr>
        <w:t>)</w:t>
      </w:r>
    </w:p>
    <w:p w14:paraId="7CF80CAF" w14:textId="2D8C9351" w:rsidR="00665EF3" w:rsidRPr="00C700D3" w:rsidRDefault="00665EF3" w:rsidP="003C6BAA">
      <w:pPr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noProof/>
          <w:lang w:val="hr-HR"/>
        </w:rPr>
        <w:drawing>
          <wp:inline distT="0" distB="0" distL="0" distR="0" wp14:anchorId="09AA7991" wp14:editId="1591DE5D">
            <wp:extent cx="2730852" cy="151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852" cy="15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030D9" w14:textId="5D140C60" w:rsidR="00E14535" w:rsidRPr="006C6D77" w:rsidRDefault="00E14535" w:rsidP="006C6D77">
      <w:pPr>
        <w:pStyle w:val="NormalWeb"/>
        <w:shd w:val="clear" w:color="auto" w:fill="FFFFFF"/>
        <w:jc w:val="center"/>
        <w:rPr>
          <w:rFonts w:ascii="Arial" w:hAnsi="Arial" w:cs="Arial"/>
          <w:color w:val="000000"/>
        </w:rPr>
      </w:pPr>
      <w:r w:rsidRPr="006C6D77">
        <w:rPr>
          <w:rStyle w:val="Strong"/>
          <w:rFonts w:ascii="Arial" w:eastAsiaTheme="majorEastAsia" w:hAnsi="Arial" w:cs="Arial"/>
          <w:color w:val="000000"/>
        </w:rPr>
        <w:t>Ponuda uključuje:</w:t>
      </w:r>
      <w:r w:rsidRPr="006C6D77">
        <w:rPr>
          <w:rFonts w:ascii="Arial" w:hAnsi="Arial" w:cs="Arial"/>
          <w:color w:val="000000"/>
        </w:rPr>
        <w:t xml:space="preserve"> 2x noćenje u dvokrevetnoj sobi s pomoćnim ležajem i prostranim balkonom, polupansion (raznovrstan švedski stol s lokalnim delicijama i neograničenim pićem: kava, sokovi, kućni napitci, topli napitci)</w:t>
      </w:r>
      <w:r w:rsidR="006C6D77" w:rsidRPr="006C6D77">
        <w:rPr>
          <w:rFonts w:ascii="Arial" w:hAnsi="Arial" w:cs="Arial"/>
          <w:color w:val="000000"/>
        </w:rPr>
        <w:t>, š</w:t>
      </w:r>
      <w:r w:rsidRPr="006C6D77">
        <w:rPr>
          <w:rFonts w:ascii="Arial" w:hAnsi="Arial" w:cs="Arial"/>
          <w:color w:val="000000"/>
        </w:rPr>
        <w:t>vedska večera s uključenim pićem (pivo, bijelo vino, crno vino, voćni sokovi, gazirana pića, voda i mineralna voda)</w:t>
      </w:r>
      <w:r w:rsidR="006C6D77" w:rsidRPr="006C6D77">
        <w:rPr>
          <w:rFonts w:ascii="Arial" w:hAnsi="Arial" w:cs="Arial"/>
          <w:color w:val="000000"/>
        </w:rPr>
        <w:t xml:space="preserve">, </w:t>
      </w:r>
      <w:bookmarkStart w:id="0" w:name="_Hlk193793798"/>
      <w:r w:rsidR="006C6D77" w:rsidRPr="006C6D77">
        <w:rPr>
          <w:rFonts w:ascii="Arial" w:hAnsi="Arial" w:cs="Arial"/>
          <w:color w:val="000000"/>
        </w:rPr>
        <w:t>p</w:t>
      </w:r>
      <w:r w:rsidRPr="006C6D77">
        <w:rPr>
          <w:rFonts w:ascii="Arial" w:hAnsi="Arial" w:cs="Arial"/>
          <w:color w:val="000000"/>
        </w:rPr>
        <w:t>iknik košarica s lokalnim delicijama za 2 osobe</w:t>
      </w:r>
      <w:bookmarkEnd w:id="0"/>
      <w:r w:rsidR="006C6D77" w:rsidRPr="006C6D77">
        <w:rPr>
          <w:rFonts w:ascii="Arial" w:hAnsi="Arial" w:cs="Arial"/>
          <w:color w:val="000000"/>
        </w:rPr>
        <w:t>, n</w:t>
      </w:r>
      <w:r w:rsidRPr="006C6D77">
        <w:rPr>
          <w:rFonts w:ascii="Arial" w:hAnsi="Arial" w:cs="Arial"/>
          <w:color w:val="000000"/>
        </w:rPr>
        <w:t>eograničeno korištenje WellNest unutarnjeg bazena s grijanom pohorskom vodom (rekreacijski bazen, dječji bazen, masažni bazen 34°C s efektima, prostor za opuštanje s pogledom na pohorske šume)</w:t>
      </w:r>
      <w:r w:rsidR="006C6D77" w:rsidRPr="006C6D77">
        <w:rPr>
          <w:rFonts w:ascii="Arial" w:hAnsi="Arial" w:cs="Arial"/>
          <w:color w:val="000000"/>
        </w:rPr>
        <w:t>, n</w:t>
      </w:r>
      <w:r w:rsidRPr="006C6D77">
        <w:rPr>
          <w:rFonts w:ascii="Arial" w:hAnsi="Arial" w:cs="Arial"/>
          <w:color w:val="000000"/>
        </w:rPr>
        <w:t>eograničen ulaz u igraonicu za najmlađe u sklopu bazena</w:t>
      </w:r>
      <w:r w:rsidR="006C6D77" w:rsidRPr="006C6D77">
        <w:rPr>
          <w:rFonts w:ascii="Arial" w:hAnsi="Arial" w:cs="Arial"/>
          <w:color w:val="000000"/>
        </w:rPr>
        <w:t>, k</w:t>
      </w:r>
      <w:r w:rsidRPr="006C6D77">
        <w:rPr>
          <w:rFonts w:ascii="Arial" w:hAnsi="Arial" w:cs="Arial"/>
          <w:color w:val="000000"/>
        </w:rPr>
        <w:t>arta energetske staze Bolfenk sa sedam energetskih točaka</w:t>
      </w:r>
      <w:r w:rsidR="006C6D77" w:rsidRPr="006C6D77">
        <w:rPr>
          <w:rFonts w:ascii="Arial" w:hAnsi="Arial" w:cs="Arial"/>
          <w:color w:val="000000"/>
        </w:rPr>
        <w:t>, k</w:t>
      </w:r>
      <w:r w:rsidRPr="006C6D77">
        <w:rPr>
          <w:rFonts w:ascii="Arial" w:hAnsi="Arial" w:cs="Arial"/>
          <w:color w:val="000000"/>
        </w:rPr>
        <w:t>arta pješačkih i biciklističkih staza</w:t>
      </w:r>
      <w:r w:rsidR="006C6D77" w:rsidRPr="006C6D77">
        <w:rPr>
          <w:rFonts w:ascii="Arial" w:hAnsi="Arial" w:cs="Arial"/>
          <w:color w:val="000000"/>
        </w:rPr>
        <w:t>, b</w:t>
      </w:r>
      <w:r w:rsidRPr="006C6D77">
        <w:rPr>
          <w:rFonts w:ascii="Arial" w:hAnsi="Arial" w:cs="Arial"/>
          <w:color w:val="000000"/>
        </w:rPr>
        <w:t>esplatno kupanje prije prijave i nakon odjave (najam ručnika i ogrtača naplaćuje se prema redovnom cjeniku)</w:t>
      </w:r>
      <w:r w:rsidR="006C6D77" w:rsidRPr="006C6D77">
        <w:rPr>
          <w:rFonts w:ascii="Arial" w:hAnsi="Arial" w:cs="Arial"/>
          <w:color w:val="000000"/>
        </w:rPr>
        <w:t>, W</w:t>
      </w:r>
      <w:r w:rsidRPr="006C6D77">
        <w:rPr>
          <w:rFonts w:ascii="Arial" w:hAnsi="Arial" w:cs="Arial"/>
          <w:color w:val="000000"/>
        </w:rPr>
        <w:t>i-Fi i besplatan parking</w:t>
      </w:r>
      <w:r w:rsidR="006C6D77" w:rsidRPr="006C6D77">
        <w:rPr>
          <w:rFonts w:ascii="Arial" w:hAnsi="Arial" w:cs="Arial"/>
          <w:color w:val="000000"/>
        </w:rPr>
        <w:t>.</w:t>
      </w:r>
    </w:p>
    <w:p w14:paraId="14BEE574" w14:textId="77777777" w:rsidR="00E14535" w:rsidRPr="00665EF3" w:rsidRDefault="00E14535" w:rsidP="00E14535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665EF3">
        <w:rPr>
          <w:rStyle w:val="Strong"/>
          <w:rFonts w:ascii="Arial" w:eastAsiaTheme="majorEastAsia" w:hAnsi="Arial" w:cs="Arial"/>
          <w:color w:val="000000"/>
          <w:sz w:val="22"/>
          <w:szCs w:val="22"/>
        </w:rPr>
        <w:t>Popusti:</w:t>
      </w:r>
      <w:r w:rsidRPr="00665EF3">
        <w:rPr>
          <w:rFonts w:ascii="Arial" w:hAnsi="Arial" w:cs="Arial"/>
          <w:color w:val="000000"/>
          <w:sz w:val="22"/>
          <w:szCs w:val="22"/>
        </w:rPr>
        <w:br/>
        <w:t>• Djeca do 6 godina – besplatno</w:t>
      </w:r>
      <w:r w:rsidRPr="00665EF3">
        <w:rPr>
          <w:rFonts w:ascii="Arial" w:hAnsi="Arial" w:cs="Arial"/>
          <w:color w:val="000000"/>
          <w:sz w:val="22"/>
          <w:szCs w:val="22"/>
        </w:rPr>
        <w:br/>
        <w:t>• Djeca od 6 do 12 godina – 50% popusta</w:t>
      </w:r>
      <w:r w:rsidRPr="00665EF3">
        <w:rPr>
          <w:rFonts w:ascii="Arial" w:hAnsi="Arial" w:cs="Arial"/>
          <w:color w:val="000000"/>
          <w:sz w:val="22"/>
          <w:szCs w:val="22"/>
        </w:rPr>
        <w:br/>
        <w:t>• Treća osoba na pomoćnom ležaju – 30% popusta</w:t>
      </w:r>
    </w:p>
    <w:p w14:paraId="3101DC46" w14:textId="00F6AC46" w:rsidR="007E3B9D" w:rsidRPr="00665EF3" w:rsidRDefault="00E14535" w:rsidP="006C6D77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665EF3">
        <w:rPr>
          <w:rStyle w:val="Strong"/>
          <w:rFonts w:ascii="Arial" w:eastAsiaTheme="majorEastAsia" w:hAnsi="Arial" w:cs="Arial"/>
          <w:color w:val="000000"/>
          <w:sz w:val="22"/>
          <w:szCs w:val="22"/>
        </w:rPr>
        <w:t>Doplate:</w:t>
      </w:r>
      <w:r w:rsidRPr="00665EF3">
        <w:rPr>
          <w:rFonts w:ascii="Arial" w:hAnsi="Arial" w:cs="Arial"/>
          <w:color w:val="000000"/>
          <w:sz w:val="22"/>
          <w:szCs w:val="22"/>
        </w:rPr>
        <w:br/>
        <w:t>• Turistička i promotivna taksa: 2,50 €/odrasla osoba/noć, 2,25 €/dijete (7-18 godina)/noć</w:t>
      </w:r>
      <w:r w:rsidRPr="00665EF3">
        <w:rPr>
          <w:rFonts w:ascii="Arial" w:hAnsi="Arial" w:cs="Arial"/>
          <w:color w:val="000000"/>
          <w:sz w:val="22"/>
          <w:szCs w:val="22"/>
        </w:rPr>
        <w:br/>
        <w:t>• Eko pristojba: 1,00 €/osoba/noć</w:t>
      </w:r>
      <w:r w:rsidRPr="00665EF3">
        <w:rPr>
          <w:rFonts w:ascii="Arial" w:hAnsi="Arial" w:cs="Arial"/>
          <w:color w:val="000000"/>
          <w:sz w:val="22"/>
          <w:szCs w:val="22"/>
        </w:rPr>
        <w:br/>
        <w:t>• Najam E-bicikla: 30,00 €/dan</w:t>
      </w:r>
      <w:r w:rsidRPr="00665EF3">
        <w:rPr>
          <w:rFonts w:ascii="Arial" w:hAnsi="Arial" w:cs="Arial"/>
          <w:color w:val="000000"/>
          <w:sz w:val="22"/>
          <w:szCs w:val="22"/>
        </w:rPr>
        <w:br/>
        <w:t>• Doplata za kućnog ljubimca: 20,00 €/dan</w:t>
      </w:r>
      <w:r w:rsidRPr="00665EF3">
        <w:rPr>
          <w:rFonts w:ascii="Arial" w:hAnsi="Arial" w:cs="Arial"/>
          <w:color w:val="000000"/>
          <w:sz w:val="22"/>
          <w:szCs w:val="22"/>
        </w:rPr>
        <w:br/>
        <w:t>• Dječji krevetić: 15,00 €/dan</w:t>
      </w:r>
      <w:r w:rsidRPr="00665EF3">
        <w:rPr>
          <w:rFonts w:ascii="Arial" w:hAnsi="Arial" w:cs="Arial"/>
          <w:color w:val="000000"/>
          <w:sz w:val="22"/>
          <w:szCs w:val="22"/>
        </w:rPr>
        <w:br/>
        <w:t>• Povratna karta za gondolu: 10,00 €/osoba/dan</w:t>
      </w:r>
    </w:p>
    <w:p w14:paraId="5E043BD8" w14:textId="2A28DF87" w:rsidR="00C700D3" w:rsidRPr="00E81D25" w:rsidRDefault="00E81D25" w:rsidP="00E81D25">
      <w:pPr>
        <w:jc w:val="center"/>
        <w:rPr>
          <w:rFonts w:ascii="Arial" w:hAnsi="Arial" w:cs="Arial"/>
          <w:b/>
          <w:bCs/>
          <w:lang w:val="hr-HR"/>
        </w:rPr>
      </w:pPr>
      <w:r w:rsidRPr="00E81D25">
        <w:rPr>
          <w:rFonts w:ascii="Arial" w:hAnsi="Arial" w:cs="Arial"/>
          <w:b/>
          <w:bCs/>
          <w:lang w:val="hr-HR"/>
        </w:rPr>
        <w:t>Troškovi rezervacije 20,00 KM</w:t>
      </w:r>
    </w:p>
    <w:sectPr w:rsidR="00C700D3" w:rsidRPr="00E81D2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5B3B" w14:textId="77777777" w:rsidR="004C6041" w:rsidRDefault="004C6041" w:rsidP="00C700D3">
      <w:pPr>
        <w:spacing w:after="0" w:line="240" w:lineRule="auto"/>
      </w:pPr>
      <w:r>
        <w:separator/>
      </w:r>
    </w:p>
  </w:endnote>
  <w:endnote w:type="continuationSeparator" w:id="0">
    <w:p w14:paraId="2D9EEAB9" w14:textId="77777777" w:rsidR="004C6041" w:rsidRDefault="004C6041" w:rsidP="00C7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A443" w14:textId="77777777" w:rsidR="004C6041" w:rsidRDefault="004C6041" w:rsidP="00C700D3">
      <w:pPr>
        <w:spacing w:after="0" w:line="240" w:lineRule="auto"/>
      </w:pPr>
      <w:r>
        <w:separator/>
      </w:r>
    </w:p>
  </w:footnote>
  <w:footnote w:type="continuationSeparator" w:id="0">
    <w:p w14:paraId="079655AF" w14:textId="77777777" w:rsidR="004C6041" w:rsidRDefault="004C6041" w:rsidP="00C70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F7C2" w14:textId="77777777" w:rsidR="00C700D3" w:rsidRPr="00C700D3" w:rsidRDefault="00C700D3" w:rsidP="00C700D3">
    <w:pPr>
      <w:tabs>
        <w:tab w:val="right" w:pos="8640"/>
      </w:tabs>
      <w:suppressAutoHyphens/>
      <w:spacing w:after="0" w:line="240" w:lineRule="auto"/>
      <w:jc w:val="center"/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</w:pPr>
    <w:r w:rsidRPr="00C700D3">
      <w:rPr>
        <w:rFonts w:ascii="Arial" w:eastAsia="Times New Roman" w:hAnsi="Arial" w:cs="Arial"/>
        <w:b/>
        <w:i/>
        <w:color w:val="FFC000"/>
        <w:sz w:val="64"/>
        <w:szCs w:val="64"/>
        <w:lang w:val="de-DE" w:eastAsia="ar-SA"/>
        <w14:ligatures w14:val="none"/>
      </w:rPr>
      <w:t>GuvernerTurist d.o.o.</w:t>
    </w:r>
  </w:p>
  <w:p w14:paraId="0282C764" w14:textId="77777777" w:rsidR="00C700D3" w:rsidRPr="00C700D3" w:rsidRDefault="00C700D3" w:rsidP="00C700D3">
    <w:pPr>
      <w:keepNext/>
      <w:tabs>
        <w:tab w:val="num" w:pos="0"/>
        <w:tab w:val="center" w:pos="2552"/>
      </w:tabs>
      <w:suppressAutoHyphens/>
      <w:spacing w:after="0" w:line="240" w:lineRule="auto"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lang w:val="de-DE" w:eastAsia="ar-SA"/>
        <w14:ligatures w14:val="none"/>
      </w:rPr>
    </w:pPr>
    <w:proofErr w:type="spellStart"/>
    <w:r w:rsidRPr="00C700D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Adresa</w:t>
    </w:r>
    <w:proofErr w:type="spellEnd"/>
    <w:r w:rsidRPr="00C700D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 </w:t>
    </w:r>
    <w:proofErr w:type="spellStart"/>
    <w:r w:rsidRPr="00C700D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Ul</w:t>
    </w:r>
    <w:proofErr w:type="spellEnd"/>
    <w:r w:rsidRPr="00C700D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. </w:t>
    </w:r>
    <w:proofErr w:type="spellStart"/>
    <w:r w:rsidRPr="00C700D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>Maršala</w:t>
    </w:r>
    <w:proofErr w:type="spellEnd"/>
    <w:r w:rsidRPr="00C700D3">
      <w:rPr>
        <w:rFonts w:ascii="Arial" w:eastAsia="Times New Roman" w:hAnsi="Arial" w:cs="Arial"/>
        <w:b/>
        <w:bCs/>
        <w:color w:val="FFC000"/>
        <w:lang w:val="en-US" w:eastAsia="ar-SA"/>
        <w14:ligatures w14:val="none"/>
      </w:rPr>
      <w:t xml:space="preserve"> Tita do br. 34 Tuzla 75000, BiH </w:t>
    </w:r>
  </w:p>
  <w:p w14:paraId="046FF6B1" w14:textId="014B090F" w:rsidR="00C700D3" w:rsidRPr="00C700D3" w:rsidRDefault="00C700D3" w:rsidP="00C700D3">
    <w:pPr>
      <w:pBdr>
        <w:bottom w:val="single" w:sz="4" w:space="1" w:color="000000"/>
      </w:pBdr>
      <w:tabs>
        <w:tab w:val="right" w:pos="8640"/>
      </w:tabs>
      <w:suppressAutoHyphens/>
      <w:spacing w:after="0" w:line="240" w:lineRule="auto"/>
      <w:jc w:val="center"/>
      <w:rPr>
        <w:rFonts w:ascii="Arial" w:eastAsia="Times New Roman" w:hAnsi="Arial" w:cs="Arial"/>
        <w:bCs/>
        <w:color w:val="00B0F0"/>
        <w:lang w:val="de-DE" w:eastAsia="ar-SA"/>
        <w14:ligatures w14:val="none"/>
      </w:rPr>
    </w:pPr>
    <w:r w:rsidRPr="00C700D3">
      <w:rPr>
        <w:rFonts w:ascii="Arial" w:eastAsia="Times New Roman" w:hAnsi="Arial" w:cs="Arial"/>
        <w:bCs/>
        <w:color w:val="00B0F0"/>
        <w:lang w:val="de-DE" w:eastAsia="ar-SA"/>
        <w14:ligatures w14:val="none"/>
      </w:rPr>
      <w:t>Tel. / Fax ++ 387 35  247 410 / 247 411   e-mail: guvernerturist@bih.net.ba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D3"/>
    <w:rsid w:val="0003694A"/>
    <w:rsid w:val="000C45BA"/>
    <w:rsid w:val="001F5DBE"/>
    <w:rsid w:val="00206860"/>
    <w:rsid w:val="003C6BAA"/>
    <w:rsid w:val="003F793A"/>
    <w:rsid w:val="00492364"/>
    <w:rsid w:val="004C6041"/>
    <w:rsid w:val="00665EF3"/>
    <w:rsid w:val="006C6D77"/>
    <w:rsid w:val="007E3B9D"/>
    <w:rsid w:val="008C4A37"/>
    <w:rsid w:val="009571A6"/>
    <w:rsid w:val="00B543CE"/>
    <w:rsid w:val="00C700D3"/>
    <w:rsid w:val="00CE75E4"/>
    <w:rsid w:val="00D55189"/>
    <w:rsid w:val="00DB3EAF"/>
    <w:rsid w:val="00E14535"/>
    <w:rsid w:val="00E8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437B"/>
  <w15:chartTrackingRefBased/>
  <w15:docId w15:val="{7CBCAB28-BF64-495A-AB1B-D8AA0D41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0D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0D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0D3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0D3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0D3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0D3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0D3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0D3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0D3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C70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0D3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0D3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C70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0D3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C70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0D3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C700D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0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0D3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C70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0D3"/>
    <w:rPr>
      <w:lang w:val="bs-Latn-BA"/>
    </w:rPr>
  </w:style>
  <w:style w:type="character" w:styleId="Strong">
    <w:name w:val="Strong"/>
    <w:basedOn w:val="DefaultParagraphFont"/>
    <w:uiPriority w:val="22"/>
    <w:qFormat/>
    <w:rsid w:val="00E14535"/>
    <w:rPr>
      <w:b/>
      <w:bCs/>
    </w:rPr>
  </w:style>
  <w:style w:type="paragraph" w:styleId="NormalWeb">
    <w:name w:val="Normal (Web)"/>
    <w:basedOn w:val="Normal"/>
    <w:uiPriority w:val="99"/>
    <w:unhideWhenUsed/>
    <w:rsid w:val="00E1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Guverner Turist Guverner Turist</dc:creator>
  <cp:keywords/>
  <dc:description/>
  <cp:lastModifiedBy>Guverner Turist Guverner Turist</cp:lastModifiedBy>
  <cp:revision>4</cp:revision>
  <dcterms:created xsi:type="dcterms:W3CDTF">2025-02-20T13:36:00Z</dcterms:created>
  <dcterms:modified xsi:type="dcterms:W3CDTF">2025-03-25T10:24:00Z</dcterms:modified>
</cp:coreProperties>
</file>