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CE01" w14:textId="46A618EF" w:rsidR="001E16B6" w:rsidRDefault="00801D8F" w:rsidP="006C444B">
      <w:pPr>
        <w:pStyle w:val="Tijeloteksta"/>
        <w:spacing w:before="2"/>
        <w:jc w:val="center"/>
        <w:rPr>
          <w:rFonts w:asciiTheme="minorHAnsi" w:hAnsiTheme="minorHAnsi"/>
          <w:color w:val="31849B" w:themeColor="accent5" w:themeShade="BF"/>
          <w:sz w:val="44"/>
          <w:szCs w:val="44"/>
        </w:rPr>
      </w:pPr>
      <w:r>
        <w:rPr>
          <w:rFonts w:asciiTheme="minorHAnsi" w:hAnsiTheme="minorHAnsi"/>
          <w:color w:val="31849B" w:themeColor="accent5" w:themeShade="BF"/>
          <w:sz w:val="44"/>
          <w:szCs w:val="44"/>
        </w:rPr>
        <w:t>AMINESS CASA</w:t>
      </w:r>
      <w:r w:rsidR="00F344A2" w:rsidRPr="00EA627B">
        <w:rPr>
          <w:rFonts w:asciiTheme="minorHAnsi" w:hAnsiTheme="minorHAnsi"/>
          <w:color w:val="31849B" w:themeColor="accent5" w:themeShade="BF"/>
          <w:sz w:val="44"/>
          <w:szCs w:val="44"/>
        </w:rPr>
        <w:t xml:space="preserve"> </w:t>
      </w:r>
      <w:r w:rsidR="001E16B6" w:rsidRPr="00EA627B">
        <w:rPr>
          <w:rFonts w:asciiTheme="minorHAnsi" w:hAnsiTheme="minorHAnsi"/>
          <w:color w:val="31849B" w:themeColor="accent5" w:themeShade="BF"/>
          <w:sz w:val="44"/>
          <w:szCs w:val="44"/>
        </w:rPr>
        <w:t>VELARIS</w:t>
      </w:r>
      <w:r>
        <w:rPr>
          <w:rFonts w:asciiTheme="minorHAnsi" w:hAnsiTheme="minorHAnsi"/>
          <w:color w:val="31849B" w:themeColor="accent5" w:themeShade="BF"/>
          <w:sz w:val="44"/>
          <w:szCs w:val="44"/>
        </w:rPr>
        <w:t xml:space="preserve"> </w:t>
      </w:r>
      <w:r w:rsidR="006A34BE" w:rsidRPr="00EA627B">
        <w:rPr>
          <w:rFonts w:asciiTheme="minorHAnsi" w:hAnsiTheme="minorHAnsi"/>
          <w:color w:val="31849B" w:themeColor="accent5" w:themeShade="BF"/>
          <w:sz w:val="44"/>
          <w:szCs w:val="44"/>
        </w:rPr>
        <w:t>4</w:t>
      </w:r>
      <w:r w:rsidR="00093857" w:rsidRPr="00EA627B">
        <w:rPr>
          <w:rFonts w:asciiTheme="minorHAnsi" w:hAnsiTheme="minorHAnsi"/>
          <w:color w:val="31849B" w:themeColor="accent5" w:themeShade="BF"/>
          <w:sz w:val="44"/>
          <w:szCs w:val="44"/>
        </w:rPr>
        <w:t>*</w:t>
      </w:r>
    </w:p>
    <w:p w14:paraId="6D175F10" w14:textId="77777777" w:rsidR="00801D8F" w:rsidRPr="00EA627B" w:rsidRDefault="00801D8F" w:rsidP="006C444B">
      <w:pPr>
        <w:pStyle w:val="Tijeloteksta"/>
        <w:spacing w:before="2"/>
        <w:jc w:val="center"/>
        <w:rPr>
          <w:rFonts w:asciiTheme="minorHAnsi" w:hAnsiTheme="minorHAnsi"/>
          <w:color w:val="31849B" w:themeColor="accent5" w:themeShade="BF"/>
          <w:sz w:val="44"/>
          <w:szCs w:val="44"/>
        </w:rPr>
      </w:pPr>
    </w:p>
    <w:p w14:paraId="6B77280A" w14:textId="335348A7" w:rsidR="004209F4" w:rsidRDefault="008D75D5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</w:rPr>
      </w:pPr>
      <w:r w:rsidRPr="00623FC7">
        <w:rPr>
          <w:rFonts w:asciiTheme="minorHAnsi" w:hAnsiTheme="minorHAnsi"/>
        </w:rPr>
        <w:t>Cijene</w:t>
      </w:r>
      <w:r w:rsidR="00F344A2">
        <w:rPr>
          <w:rFonts w:asciiTheme="minorHAnsi" w:hAnsiTheme="minorHAnsi"/>
          <w:spacing w:val="67"/>
        </w:rPr>
        <w:t xml:space="preserve"> </w:t>
      </w:r>
      <w:r w:rsidRPr="00623FC7">
        <w:rPr>
          <w:rFonts w:asciiTheme="minorHAnsi" w:hAnsiTheme="minorHAnsi"/>
        </w:rPr>
        <w:t>u</w:t>
      </w:r>
      <w:r w:rsidRPr="00623FC7">
        <w:rPr>
          <w:rFonts w:asciiTheme="minorHAnsi" w:hAnsiTheme="minorHAnsi"/>
          <w:spacing w:val="-3"/>
        </w:rPr>
        <w:t xml:space="preserve"> </w:t>
      </w:r>
      <w:r w:rsidRPr="00623FC7">
        <w:rPr>
          <w:rFonts w:asciiTheme="minorHAnsi" w:hAnsiTheme="minorHAnsi"/>
        </w:rPr>
        <w:t>KM</w:t>
      </w:r>
      <w:r w:rsidRPr="00623FC7">
        <w:rPr>
          <w:rFonts w:asciiTheme="minorHAnsi" w:hAnsiTheme="minorHAnsi"/>
          <w:spacing w:val="-3"/>
        </w:rPr>
        <w:t xml:space="preserve"> </w:t>
      </w:r>
      <w:r w:rsidR="00801D8F">
        <w:rPr>
          <w:rFonts w:asciiTheme="minorHAnsi" w:hAnsiTheme="minorHAnsi"/>
        </w:rPr>
        <w:t>polupansion</w:t>
      </w:r>
      <w:r w:rsidRPr="00623FC7">
        <w:rPr>
          <w:rFonts w:asciiTheme="minorHAnsi" w:hAnsiTheme="minorHAnsi"/>
        </w:rPr>
        <w:t xml:space="preserve"> po</w:t>
      </w:r>
      <w:r w:rsidRPr="00623FC7">
        <w:rPr>
          <w:rFonts w:asciiTheme="minorHAnsi" w:hAnsiTheme="minorHAnsi"/>
          <w:spacing w:val="-4"/>
        </w:rPr>
        <w:t xml:space="preserve"> </w:t>
      </w:r>
      <w:r w:rsidRPr="00623FC7">
        <w:rPr>
          <w:rFonts w:asciiTheme="minorHAnsi" w:hAnsiTheme="minorHAnsi"/>
        </w:rPr>
        <w:t xml:space="preserve">osobi </w:t>
      </w:r>
      <w:r w:rsidR="00B149F9" w:rsidRPr="00623FC7">
        <w:rPr>
          <w:rFonts w:asciiTheme="minorHAnsi" w:hAnsiTheme="minorHAnsi"/>
        </w:rPr>
        <w:t>/</w:t>
      </w:r>
      <w:r w:rsidRPr="00623FC7">
        <w:rPr>
          <w:rFonts w:asciiTheme="minorHAnsi" w:hAnsiTheme="minorHAnsi"/>
          <w:spacing w:val="-6"/>
        </w:rPr>
        <w:t xml:space="preserve"> </w:t>
      </w:r>
      <w:r w:rsidRPr="00623FC7">
        <w:rPr>
          <w:rFonts w:asciiTheme="minorHAnsi" w:hAnsiTheme="minorHAnsi"/>
        </w:rPr>
        <w:t>danu</w:t>
      </w:r>
      <w:r w:rsidR="00CF6E11" w:rsidRPr="00623FC7">
        <w:rPr>
          <w:rFonts w:asciiTheme="minorHAnsi" w:hAnsiTheme="minorHAnsi"/>
        </w:rPr>
        <w:t xml:space="preserve"> </w:t>
      </w:r>
      <w:r w:rsidRPr="00623FC7">
        <w:rPr>
          <w:rFonts w:asciiTheme="minorHAnsi" w:hAnsiTheme="minorHAnsi"/>
        </w:rPr>
        <w:t>u</w:t>
      </w:r>
      <w:r w:rsidRPr="00623FC7">
        <w:rPr>
          <w:rFonts w:asciiTheme="minorHAnsi" w:hAnsiTheme="minorHAnsi"/>
          <w:spacing w:val="-3"/>
        </w:rPr>
        <w:t xml:space="preserve"> </w:t>
      </w:r>
      <w:r w:rsidRPr="00623FC7">
        <w:rPr>
          <w:rFonts w:asciiTheme="minorHAnsi" w:hAnsiTheme="minorHAnsi"/>
        </w:rPr>
        <w:t>KM</w:t>
      </w:r>
    </w:p>
    <w:p w14:paraId="3ADBBEFE" w14:textId="77777777" w:rsidR="006C444B" w:rsidRDefault="006C444B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</w:rPr>
      </w:pPr>
    </w:p>
    <w:p w14:paraId="516E115B" w14:textId="030A14E5" w:rsidR="006C444B" w:rsidRPr="006C444B" w:rsidRDefault="006C444B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15% ZA SVE SEZONE DO </w:t>
      </w:r>
      <w:r w:rsidR="00F344A2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28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.0</w:t>
      </w:r>
      <w:r w:rsidR="00F344A2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2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.202</w:t>
      </w:r>
      <w:r w:rsidR="006A34BE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5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. (plaćanje </w:t>
      </w:r>
      <w:r w:rsidR="00F344A2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100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% do </w:t>
      </w:r>
      <w:r w:rsidR="00F344A2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10.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03.)</w:t>
      </w:r>
    </w:p>
    <w:p w14:paraId="52B81BEC" w14:textId="621E14B5" w:rsidR="006C444B" w:rsidRDefault="006C444B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10% ZA SVE SEZONE DO </w:t>
      </w:r>
      <w:r w:rsidR="00F344A2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31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.0</w:t>
      </w:r>
      <w:r w:rsidR="00F344A2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3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.2025. (plaćanje </w:t>
      </w:r>
      <w:r w:rsidR="00F344A2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10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0% do </w:t>
      </w:r>
      <w:r w:rsidR="00F344A2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10</w:t>
      </w:r>
      <w:r w:rsidRPr="006C444B"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.04.) </w:t>
      </w:r>
    </w:p>
    <w:p w14:paraId="223782EA" w14:textId="77777777" w:rsidR="00801D8F" w:rsidRPr="006C444B" w:rsidRDefault="00801D8F" w:rsidP="00623FC7">
      <w:pPr>
        <w:pStyle w:val="Tijeloteksta"/>
        <w:tabs>
          <w:tab w:val="left" w:pos="8455"/>
        </w:tabs>
        <w:spacing w:before="1"/>
        <w:jc w:val="center"/>
        <w:rPr>
          <w:rFonts w:asciiTheme="minorHAnsi" w:hAnsiTheme="minorHAnsi"/>
          <w:color w:val="FF000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6B77280B" w14:textId="77777777" w:rsidR="004209F4" w:rsidRDefault="004209F4">
      <w:pPr>
        <w:pStyle w:val="Tijeloteksta"/>
        <w:spacing w:before="5"/>
        <w:rPr>
          <w:sz w:val="21"/>
        </w:rPr>
      </w:pPr>
    </w:p>
    <w:tbl>
      <w:tblPr>
        <w:tblStyle w:val="TableNormal"/>
        <w:tblW w:w="1006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1417"/>
        <w:gridCol w:w="1418"/>
        <w:gridCol w:w="1417"/>
        <w:gridCol w:w="1418"/>
      </w:tblGrid>
      <w:tr w:rsidR="00801D8F" w14:paraId="6B772817" w14:textId="7F55A840" w:rsidTr="00801D8F">
        <w:trPr>
          <w:trHeight w:val="332"/>
        </w:trPr>
        <w:tc>
          <w:tcPr>
            <w:tcW w:w="1560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6B77280E" w14:textId="77777777" w:rsidR="00801D8F" w:rsidRPr="00EA627B" w:rsidRDefault="00801D8F" w:rsidP="006C444B">
            <w:pPr>
              <w:pStyle w:val="TableParagraph"/>
              <w:spacing w:before="1" w:line="240" w:lineRule="auto"/>
              <w:rPr>
                <w:b/>
                <w:bCs/>
                <w:sz w:val="24"/>
              </w:rPr>
            </w:pPr>
            <w:r w:rsidRPr="00EA627B">
              <w:rPr>
                <w:b/>
                <w:bCs/>
                <w:sz w:val="24"/>
              </w:rPr>
              <w:t>Sezona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B772811" w14:textId="2EF2D34A" w:rsidR="00801D8F" w:rsidRDefault="00801D8F" w:rsidP="006C44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B772812" w14:textId="0B3ABBD0" w:rsidR="00801D8F" w:rsidRDefault="00801D8F" w:rsidP="006C444B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B772813" w14:textId="2E0515A9" w:rsidR="00801D8F" w:rsidRDefault="00801D8F" w:rsidP="006C444B">
            <w:pPr>
              <w:pStyle w:val="TableParagraph"/>
              <w:ind w:left="120" w:right="91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B772814" w14:textId="2F9F4B4A" w:rsidR="00801D8F" w:rsidRDefault="00801D8F" w:rsidP="006C444B">
            <w:pPr>
              <w:pStyle w:val="TableParagraph"/>
              <w:ind w:left="184" w:right="167"/>
              <w:rPr>
                <w:sz w:val="24"/>
              </w:rPr>
            </w:pPr>
            <w:r>
              <w:rPr>
                <w:sz w:val="24"/>
              </w:rPr>
              <w:t>Sezona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B772816" w14:textId="72E609A5" w:rsidR="00801D8F" w:rsidRDefault="00801D8F" w:rsidP="006C444B">
            <w:pPr>
              <w:pStyle w:val="TableParagraph"/>
              <w:ind w:left="134" w:right="109"/>
              <w:rPr>
                <w:sz w:val="24"/>
              </w:rPr>
            </w:pPr>
            <w:r>
              <w:rPr>
                <w:sz w:val="24"/>
              </w:rPr>
              <w:t xml:space="preserve">Sezona </w:t>
            </w: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4249D0F" w14:textId="52492FE9" w:rsidR="00801D8F" w:rsidRDefault="00801D8F" w:rsidP="006C444B">
            <w:pPr>
              <w:pStyle w:val="TableParagraph"/>
              <w:ind w:left="134" w:right="109"/>
              <w:rPr>
                <w:sz w:val="24"/>
              </w:rPr>
            </w:pPr>
            <w:r>
              <w:rPr>
                <w:sz w:val="24"/>
              </w:rPr>
              <w:t>Sezona 6</w:t>
            </w:r>
          </w:p>
        </w:tc>
      </w:tr>
      <w:tr w:rsidR="00801D8F" w14:paraId="6B772825" w14:textId="5BA9FB06" w:rsidTr="00801D8F">
        <w:trPr>
          <w:trHeight w:val="29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14:paraId="6B772818" w14:textId="77777777" w:rsidR="00801D8F" w:rsidRDefault="00801D8F" w:rsidP="00623F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66E243E" w14:textId="0EF97570" w:rsidR="00801D8F" w:rsidRPr="00EA627B" w:rsidRDefault="00801D8F" w:rsidP="00EA627B">
            <w:pPr>
              <w:pStyle w:val="TableParagraph"/>
              <w:spacing w:before="2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EA627B">
              <w:rPr>
                <w:rFonts w:asciiTheme="minorHAnsi" w:hAnsiTheme="minorHAnsi"/>
                <w:b/>
                <w:bCs/>
              </w:rPr>
              <w:t>16.05. – 05.06.</w:t>
            </w:r>
          </w:p>
          <w:p w14:paraId="6B77281D" w14:textId="5235ADC0" w:rsidR="00801D8F" w:rsidRPr="00EA627B" w:rsidRDefault="00801D8F" w:rsidP="00EA627B">
            <w:pPr>
              <w:pStyle w:val="TableParagraph"/>
              <w:spacing w:before="2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EA627B">
              <w:rPr>
                <w:rFonts w:asciiTheme="minorHAnsi" w:hAnsiTheme="minorHAnsi"/>
                <w:b/>
                <w:bCs/>
              </w:rPr>
              <w:t>27.09. – 03.10.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27342D" w14:textId="69A674E8" w:rsidR="00801D8F" w:rsidRPr="00EA627B" w:rsidRDefault="00801D8F" w:rsidP="00EA627B">
            <w:pPr>
              <w:pStyle w:val="TableParagraph"/>
              <w:spacing w:before="4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EA627B">
              <w:rPr>
                <w:rFonts w:asciiTheme="minorHAnsi" w:hAnsiTheme="minorHAnsi"/>
                <w:b/>
                <w:bCs/>
              </w:rPr>
              <w:t>06.06. -12.06.</w:t>
            </w:r>
          </w:p>
          <w:p w14:paraId="4A6AB11B" w14:textId="2D98BF39" w:rsidR="00801D8F" w:rsidRPr="00EA627B" w:rsidRDefault="00801D8F" w:rsidP="00EA627B">
            <w:pPr>
              <w:pStyle w:val="TableParagraph"/>
              <w:spacing w:before="4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EA627B">
              <w:rPr>
                <w:rFonts w:asciiTheme="minorHAnsi" w:hAnsiTheme="minorHAnsi"/>
                <w:b/>
                <w:bCs/>
              </w:rPr>
              <w:t>20.09.-26.09.</w:t>
            </w:r>
          </w:p>
          <w:p w14:paraId="6B77281F" w14:textId="77777777" w:rsidR="00801D8F" w:rsidRPr="00EA627B" w:rsidRDefault="00801D8F" w:rsidP="00EA627B">
            <w:pPr>
              <w:pStyle w:val="TableParagraph"/>
              <w:spacing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4DB9FC" w14:textId="57ECC2C0" w:rsidR="00801D8F" w:rsidRPr="00EA627B" w:rsidRDefault="00801D8F" w:rsidP="00EA627B">
            <w:pPr>
              <w:pStyle w:val="TableParagraph"/>
              <w:spacing w:before="4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EA627B">
              <w:rPr>
                <w:rFonts w:asciiTheme="minorHAnsi" w:hAnsiTheme="minorHAnsi"/>
                <w:b/>
                <w:bCs/>
              </w:rPr>
              <w:t>13.06. –03.07</w:t>
            </w:r>
          </w:p>
          <w:p w14:paraId="5A7E3B3E" w14:textId="3EC4F069" w:rsidR="00801D8F" w:rsidRPr="00EA627B" w:rsidRDefault="00801D8F" w:rsidP="00EA627B">
            <w:pPr>
              <w:pStyle w:val="TableParagraph"/>
              <w:spacing w:before="4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EA627B">
              <w:rPr>
                <w:rFonts w:asciiTheme="minorHAnsi" w:hAnsiTheme="minorHAnsi"/>
                <w:b/>
                <w:bCs/>
              </w:rPr>
              <w:t>06.09.-19.09.</w:t>
            </w:r>
          </w:p>
          <w:p w14:paraId="6B772821" w14:textId="77777777" w:rsidR="00801D8F" w:rsidRPr="00EA627B" w:rsidRDefault="00801D8F" w:rsidP="00EA627B">
            <w:pPr>
              <w:pStyle w:val="TableParagraph"/>
              <w:spacing w:line="240" w:lineRule="auto"/>
              <w:ind w:left="108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B915334" w14:textId="2447C59C" w:rsidR="00801D8F" w:rsidRPr="00EA627B" w:rsidRDefault="00801D8F" w:rsidP="00EA627B">
            <w:pPr>
              <w:pStyle w:val="TableParagraph"/>
              <w:spacing w:before="4" w:line="240" w:lineRule="auto"/>
              <w:jc w:val="left"/>
              <w:rPr>
                <w:rFonts w:asciiTheme="minorHAnsi" w:hAnsiTheme="minorHAnsi"/>
                <w:b/>
                <w:bCs/>
                <w:spacing w:val="-1"/>
                <w:w w:val="110"/>
              </w:rPr>
            </w:pPr>
            <w:r w:rsidRPr="00EA627B">
              <w:rPr>
                <w:rFonts w:asciiTheme="minorHAnsi" w:hAnsiTheme="minorHAnsi"/>
                <w:b/>
                <w:bCs/>
                <w:spacing w:val="-1"/>
                <w:w w:val="110"/>
              </w:rPr>
              <w:t>04.07. –10.07.</w:t>
            </w:r>
          </w:p>
          <w:p w14:paraId="7DE17E07" w14:textId="7074C6DD" w:rsidR="00801D8F" w:rsidRPr="00EA627B" w:rsidRDefault="00801D8F" w:rsidP="00EA627B">
            <w:pPr>
              <w:pStyle w:val="TableParagraph"/>
              <w:spacing w:before="4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EA627B">
              <w:rPr>
                <w:rFonts w:asciiTheme="minorHAnsi" w:hAnsiTheme="minorHAnsi"/>
                <w:b/>
                <w:bCs/>
                <w:spacing w:val="-1"/>
                <w:w w:val="110"/>
              </w:rPr>
              <w:t>17.08. –29.08.</w:t>
            </w:r>
          </w:p>
          <w:p w14:paraId="6B772823" w14:textId="77777777" w:rsidR="00801D8F" w:rsidRPr="00EA627B" w:rsidRDefault="00801D8F" w:rsidP="00EA627B">
            <w:pPr>
              <w:pStyle w:val="TableParagraph"/>
              <w:spacing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4B5715CD" w14:textId="38AD9034" w:rsidR="00801D8F" w:rsidRPr="00EA627B" w:rsidRDefault="00801D8F" w:rsidP="00EA627B">
            <w:pPr>
              <w:rPr>
                <w:rFonts w:ascii="Arial"/>
                <w:b/>
                <w:bCs/>
              </w:rPr>
            </w:pPr>
            <w:r w:rsidRPr="00EA627B">
              <w:rPr>
                <w:rFonts w:ascii="Arial"/>
                <w:b/>
                <w:bCs/>
              </w:rPr>
              <w:t>11.07.-16.08.</w:t>
            </w:r>
          </w:p>
          <w:p w14:paraId="6B772824" w14:textId="77777777" w:rsidR="00801D8F" w:rsidRPr="00EA627B" w:rsidRDefault="00801D8F" w:rsidP="00EA627B">
            <w:pPr>
              <w:pStyle w:val="TableParagraph"/>
              <w:spacing w:line="240" w:lineRule="auto"/>
              <w:ind w:left="108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23100653" w14:textId="252AE7B9" w:rsidR="00801D8F" w:rsidRPr="00EA627B" w:rsidRDefault="00801D8F" w:rsidP="00EA627B">
            <w:pPr>
              <w:rPr>
                <w:rFonts w:ascii="Arial"/>
                <w:b/>
                <w:bCs/>
              </w:rPr>
            </w:pPr>
            <w:r w:rsidRPr="00EA627B">
              <w:rPr>
                <w:rFonts w:ascii="Arial"/>
                <w:b/>
                <w:bCs/>
              </w:rPr>
              <w:t>30.08.-05.09.</w:t>
            </w:r>
          </w:p>
        </w:tc>
      </w:tr>
      <w:tr w:rsidR="00801D8F" w14:paraId="6B772828" w14:textId="38CF5C45" w:rsidTr="00801D8F">
        <w:trPr>
          <w:trHeight w:val="810"/>
        </w:trPr>
        <w:tc>
          <w:tcPr>
            <w:tcW w:w="1560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6B772826" w14:textId="77777777" w:rsidR="00801D8F" w:rsidRDefault="00801D8F" w:rsidP="006C444B">
            <w:pPr>
              <w:pStyle w:val="TableParagraph"/>
              <w:spacing w:before="4" w:line="240" w:lineRule="auto"/>
              <w:jc w:val="left"/>
              <w:rPr>
                <w:rFonts w:ascii="Arial"/>
                <w:b/>
                <w:sz w:val="23"/>
              </w:rPr>
            </w:pPr>
          </w:p>
          <w:p w14:paraId="6B772827" w14:textId="77777777" w:rsidR="00801D8F" w:rsidRPr="00EA627B" w:rsidRDefault="00801D8F" w:rsidP="00623FC7">
            <w:pPr>
              <w:pStyle w:val="TableParagraph"/>
              <w:spacing w:line="240" w:lineRule="auto"/>
              <w:ind w:left="108"/>
              <w:rPr>
                <w:rFonts w:ascii="Arial"/>
                <w:b/>
                <w:sz w:val="24"/>
              </w:rPr>
            </w:pPr>
            <w:r w:rsidRPr="00EA627B">
              <w:rPr>
                <w:rFonts w:ascii="Arial"/>
                <w:b/>
                <w:sz w:val="24"/>
              </w:rPr>
              <w:t>Tip</w:t>
            </w:r>
            <w:r w:rsidRPr="00EA627B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EA627B">
              <w:rPr>
                <w:rFonts w:ascii="Arial"/>
                <w:b/>
                <w:sz w:val="24"/>
              </w:rPr>
              <w:t>sobe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98CFFDA" w14:textId="77777777" w:rsidR="00801D8F" w:rsidRDefault="00801D8F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37F987" w14:textId="77777777" w:rsidR="00801D8F" w:rsidRDefault="00801D8F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5C9460" w14:textId="77777777" w:rsidR="00801D8F" w:rsidRDefault="00801D8F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C00441" w14:textId="77777777" w:rsidR="00801D8F" w:rsidRDefault="00801D8F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6D25FAC" w14:textId="77777777" w:rsidR="00801D8F" w:rsidRDefault="00801D8F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6138CCD" w14:textId="77777777" w:rsidR="00801D8F" w:rsidRDefault="00801D8F">
            <w:pPr>
              <w:pStyle w:val="TableParagraph"/>
              <w:spacing w:line="240" w:lineRule="auto"/>
              <w:ind w:left="108"/>
              <w:jc w:val="left"/>
              <w:rPr>
                <w:rFonts w:ascii="Arial"/>
                <w:b/>
                <w:sz w:val="24"/>
              </w:rPr>
            </w:pPr>
          </w:p>
        </w:tc>
      </w:tr>
      <w:tr w:rsidR="00801D8F" w14:paraId="6B772832" w14:textId="370D3DC2" w:rsidTr="00801D8F">
        <w:trPr>
          <w:trHeight w:val="597"/>
        </w:trPr>
        <w:tc>
          <w:tcPr>
            <w:tcW w:w="1560" w:type="dxa"/>
            <w:tcBorders>
              <w:left w:val="single" w:sz="6" w:space="0" w:color="000000"/>
            </w:tcBorders>
            <w:shd w:val="clear" w:color="auto" w:fill="DAEEF3" w:themeFill="accent5" w:themeFillTint="33"/>
          </w:tcPr>
          <w:p w14:paraId="4707D1B4" w14:textId="77777777" w:rsidR="00801D8F" w:rsidRDefault="00801D8F" w:rsidP="0024458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Standard 1/2</w:t>
            </w:r>
          </w:p>
          <w:p w14:paraId="6B77282A" w14:textId="2C2DE880" w:rsidR="00801D8F" w:rsidRDefault="00801D8F" w:rsidP="0024458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A2A8ADD" w14:textId="77777777" w:rsidR="00801D8F" w:rsidRDefault="00801D8F" w:rsidP="00801D8F">
            <w:pPr>
              <w:pStyle w:val="TableParagraph"/>
              <w:ind w:right="91"/>
              <w:rPr>
                <w:sz w:val="24"/>
              </w:rPr>
            </w:pPr>
          </w:p>
          <w:p w14:paraId="6B77282D" w14:textId="30F7B6BF" w:rsidR="00801D8F" w:rsidRDefault="00801D8F" w:rsidP="00801D8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418" w:type="dxa"/>
          </w:tcPr>
          <w:p w14:paraId="3334A8E8" w14:textId="77777777" w:rsidR="00801D8F" w:rsidRDefault="00801D8F" w:rsidP="00EA627B">
            <w:pPr>
              <w:pStyle w:val="TableParagraph"/>
              <w:ind w:left="258" w:right="234"/>
              <w:rPr>
                <w:sz w:val="24"/>
              </w:rPr>
            </w:pPr>
          </w:p>
          <w:p w14:paraId="6B77282E" w14:textId="13A3A516" w:rsidR="00801D8F" w:rsidRDefault="00801D8F" w:rsidP="00EA627B">
            <w:pPr>
              <w:pStyle w:val="TableParagraph"/>
              <w:ind w:left="258" w:right="23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544361" w14:textId="77777777" w:rsidR="00801D8F" w:rsidRDefault="00801D8F" w:rsidP="00EA627B">
            <w:pPr>
              <w:pStyle w:val="TableParagraph"/>
              <w:ind w:left="120" w:right="89"/>
              <w:rPr>
                <w:sz w:val="24"/>
              </w:rPr>
            </w:pPr>
          </w:p>
          <w:p w14:paraId="6B77282F" w14:textId="19E11509" w:rsidR="00801D8F" w:rsidRDefault="00801D8F" w:rsidP="00EA627B">
            <w:pPr>
              <w:pStyle w:val="TableParagraph"/>
              <w:ind w:left="120" w:right="89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82EAA3" w14:textId="77777777" w:rsidR="00801D8F" w:rsidRDefault="00801D8F" w:rsidP="00EA627B">
            <w:pPr>
              <w:pStyle w:val="TableParagraph"/>
              <w:ind w:left="184" w:right="164"/>
              <w:rPr>
                <w:sz w:val="24"/>
              </w:rPr>
            </w:pPr>
          </w:p>
          <w:p w14:paraId="6B772830" w14:textId="32314F1E" w:rsidR="00801D8F" w:rsidRDefault="00801D8F" w:rsidP="00EA627B">
            <w:pPr>
              <w:pStyle w:val="TableParagraph"/>
              <w:ind w:left="184" w:right="164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417" w:type="dxa"/>
          </w:tcPr>
          <w:p w14:paraId="3C581079" w14:textId="77777777" w:rsidR="00801D8F" w:rsidRDefault="00801D8F" w:rsidP="00EA627B">
            <w:pPr>
              <w:pStyle w:val="TableParagraph"/>
              <w:ind w:left="137" w:right="101"/>
              <w:rPr>
                <w:sz w:val="24"/>
              </w:rPr>
            </w:pPr>
          </w:p>
          <w:p w14:paraId="6B772831" w14:textId="1E35C339" w:rsidR="00801D8F" w:rsidRDefault="00801D8F" w:rsidP="00EA627B">
            <w:pPr>
              <w:pStyle w:val="TableParagraph"/>
              <w:ind w:left="137" w:right="101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418" w:type="dxa"/>
          </w:tcPr>
          <w:p w14:paraId="729FC18B" w14:textId="77777777" w:rsidR="00801D8F" w:rsidRDefault="00801D8F" w:rsidP="00EA627B">
            <w:pPr>
              <w:pStyle w:val="TableParagraph"/>
              <w:ind w:left="137" w:right="101"/>
              <w:rPr>
                <w:sz w:val="24"/>
              </w:rPr>
            </w:pPr>
          </w:p>
          <w:p w14:paraId="1207188A" w14:textId="27D74B44" w:rsidR="00801D8F" w:rsidRDefault="00801D8F" w:rsidP="00EA627B">
            <w:pPr>
              <w:pStyle w:val="TableParagraph"/>
              <w:ind w:left="137" w:right="101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801D8F" w14:paraId="6B77283B" w14:textId="3545308A" w:rsidTr="00801D8F">
        <w:trPr>
          <w:trHeight w:val="634"/>
        </w:trPr>
        <w:tc>
          <w:tcPr>
            <w:tcW w:w="1560" w:type="dxa"/>
            <w:tcBorders>
              <w:left w:val="single" w:sz="6" w:space="0" w:color="000000"/>
            </w:tcBorders>
            <w:shd w:val="clear" w:color="auto" w:fill="DAEEF3" w:themeFill="accent5" w:themeFillTint="33"/>
          </w:tcPr>
          <w:p w14:paraId="6B772833" w14:textId="3F9EA032" w:rsidR="00801D8F" w:rsidRDefault="00801D8F" w:rsidP="0024458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Comfort</w:t>
            </w:r>
            <w:r w:rsidRPr="00822892">
              <w:rPr>
                <w:sz w:val="24"/>
              </w:rPr>
              <w:t xml:space="preserve"> balkon</w:t>
            </w:r>
            <w:r>
              <w:rPr>
                <w:sz w:val="24"/>
              </w:rPr>
              <w:t>, park1/2+1 CS3B</w:t>
            </w:r>
          </w:p>
        </w:tc>
        <w:tc>
          <w:tcPr>
            <w:tcW w:w="1417" w:type="dxa"/>
          </w:tcPr>
          <w:p w14:paraId="6934FDC1" w14:textId="77777777" w:rsidR="00801D8F" w:rsidRDefault="00801D8F" w:rsidP="00801D8F">
            <w:pPr>
              <w:pStyle w:val="TableParagraph"/>
              <w:ind w:left="444"/>
              <w:jc w:val="left"/>
              <w:rPr>
                <w:sz w:val="24"/>
              </w:rPr>
            </w:pPr>
          </w:p>
          <w:p w14:paraId="537426F4" w14:textId="79FF06D9" w:rsidR="00801D8F" w:rsidRDefault="00801D8F" w:rsidP="00801D8F">
            <w:pPr>
              <w:pStyle w:val="TableParagraph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130</w:t>
            </w:r>
          </w:p>
          <w:p w14:paraId="6B772836" w14:textId="1B36E4F9" w:rsidR="00801D8F" w:rsidRDefault="00801D8F" w:rsidP="00801D8F">
            <w:pPr>
              <w:pStyle w:val="TableParagraph"/>
              <w:ind w:left="444"/>
              <w:rPr>
                <w:sz w:val="24"/>
              </w:rPr>
            </w:pPr>
          </w:p>
        </w:tc>
        <w:tc>
          <w:tcPr>
            <w:tcW w:w="1418" w:type="dxa"/>
          </w:tcPr>
          <w:p w14:paraId="2AB9494B" w14:textId="77777777" w:rsidR="00801D8F" w:rsidRDefault="00801D8F" w:rsidP="00EA627B">
            <w:pPr>
              <w:pStyle w:val="TableParagraph"/>
              <w:ind w:left="258" w:right="234"/>
              <w:rPr>
                <w:sz w:val="24"/>
              </w:rPr>
            </w:pPr>
          </w:p>
          <w:p w14:paraId="6B772837" w14:textId="58A224CF" w:rsidR="00801D8F" w:rsidRDefault="00801D8F" w:rsidP="00EA627B">
            <w:pPr>
              <w:pStyle w:val="TableParagraph"/>
              <w:ind w:left="258" w:right="234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417" w:type="dxa"/>
          </w:tcPr>
          <w:p w14:paraId="33F1F643" w14:textId="77777777" w:rsidR="00801D8F" w:rsidRDefault="00801D8F" w:rsidP="00EA627B">
            <w:pPr>
              <w:pStyle w:val="TableParagraph"/>
              <w:ind w:left="120" w:right="89"/>
              <w:rPr>
                <w:sz w:val="24"/>
              </w:rPr>
            </w:pPr>
          </w:p>
          <w:p w14:paraId="6B772838" w14:textId="609875D6" w:rsidR="00801D8F" w:rsidRDefault="00801D8F" w:rsidP="00EA627B">
            <w:pPr>
              <w:pStyle w:val="TableParagraph"/>
              <w:ind w:left="120" w:right="89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418" w:type="dxa"/>
          </w:tcPr>
          <w:p w14:paraId="3B8C6915" w14:textId="77777777" w:rsidR="00801D8F" w:rsidRDefault="00801D8F" w:rsidP="00801D8F">
            <w:pPr>
              <w:pStyle w:val="TableParagraph"/>
              <w:ind w:left="184" w:right="164"/>
              <w:jc w:val="left"/>
              <w:rPr>
                <w:sz w:val="24"/>
              </w:rPr>
            </w:pPr>
          </w:p>
          <w:p w14:paraId="6B772839" w14:textId="15717EF3" w:rsidR="00801D8F" w:rsidRDefault="00801D8F" w:rsidP="00EA627B">
            <w:pPr>
              <w:pStyle w:val="TableParagraph"/>
              <w:ind w:left="184" w:right="164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417" w:type="dxa"/>
          </w:tcPr>
          <w:p w14:paraId="3CCCFD59" w14:textId="77777777" w:rsidR="00801D8F" w:rsidRDefault="00801D8F" w:rsidP="00EA627B">
            <w:pPr>
              <w:pStyle w:val="TableParagraph"/>
              <w:ind w:left="137" w:right="101"/>
              <w:rPr>
                <w:sz w:val="24"/>
              </w:rPr>
            </w:pPr>
          </w:p>
          <w:p w14:paraId="6B77283A" w14:textId="5DE825E7" w:rsidR="00801D8F" w:rsidRDefault="00801D8F" w:rsidP="00EA627B">
            <w:pPr>
              <w:pStyle w:val="TableParagraph"/>
              <w:ind w:left="137" w:right="101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418" w:type="dxa"/>
          </w:tcPr>
          <w:p w14:paraId="7C8AECC3" w14:textId="77777777" w:rsidR="00801D8F" w:rsidRDefault="00801D8F" w:rsidP="00EA627B">
            <w:pPr>
              <w:pStyle w:val="TableParagraph"/>
              <w:ind w:left="137" w:right="101"/>
              <w:rPr>
                <w:sz w:val="24"/>
              </w:rPr>
            </w:pPr>
          </w:p>
          <w:p w14:paraId="3A63DFC5" w14:textId="102F050F" w:rsidR="00801D8F" w:rsidRDefault="00801D8F" w:rsidP="00EA627B">
            <w:pPr>
              <w:pStyle w:val="TableParagraph"/>
              <w:ind w:left="137" w:right="101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801D8F" w14:paraId="6B772845" w14:textId="248C66E7" w:rsidTr="00801D8F">
        <w:trPr>
          <w:trHeight w:val="517"/>
        </w:trPr>
        <w:tc>
          <w:tcPr>
            <w:tcW w:w="1560" w:type="dxa"/>
            <w:tcBorders>
              <w:left w:val="single" w:sz="6" w:space="0" w:color="000000"/>
            </w:tcBorders>
            <w:shd w:val="clear" w:color="auto" w:fill="DAEEF3" w:themeFill="accent5" w:themeFillTint="33"/>
          </w:tcPr>
          <w:p w14:paraId="684BD797" w14:textId="77777777" w:rsidR="00801D8F" w:rsidRDefault="00801D8F" w:rsidP="0024458D">
            <w:pPr>
              <w:pStyle w:val="TableParagraph"/>
              <w:ind w:right="184"/>
              <w:jc w:val="left"/>
              <w:rPr>
                <w:sz w:val="24"/>
              </w:rPr>
            </w:pPr>
            <w:r>
              <w:rPr>
                <w:sz w:val="24"/>
              </w:rPr>
              <w:t>Comfort 1/2+1 more, balkon</w:t>
            </w:r>
          </w:p>
          <w:p w14:paraId="6B77283D" w14:textId="7379BCD7" w:rsidR="00801D8F" w:rsidRDefault="00801D8F" w:rsidP="0024458D">
            <w:pPr>
              <w:pStyle w:val="TableParagraph"/>
              <w:ind w:right="184"/>
              <w:jc w:val="left"/>
              <w:rPr>
                <w:sz w:val="24"/>
              </w:rPr>
            </w:pPr>
            <w:r>
              <w:rPr>
                <w:sz w:val="24"/>
              </w:rPr>
              <w:t>CS3BS</w:t>
            </w:r>
          </w:p>
        </w:tc>
        <w:tc>
          <w:tcPr>
            <w:tcW w:w="1417" w:type="dxa"/>
          </w:tcPr>
          <w:p w14:paraId="0C7AC0C0" w14:textId="77777777" w:rsidR="00801D8F" w:rsidRDefault="00801D8F" w:rsidP="00EA627B">
            <w:pPr>
              <w:pStyle w:val="TableParagraph"/>
              <w:ind w:left="444"/>
              <w:rPr>
                <w:sz w:val="24"/>
              </w:rPr>
            </w:pPr>
          </w:p>
          <w:p w14:paraId="6B772840" w14:textId="599D136C" w:rsidR="00801D8F" w:rsidRDefault="00801D8F" w:rsidP="00801D8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138</w:t>
            </w:r>
          </w:p>
        </w:tc>
        <w:tc>
          <w:tcPr>
            <w:tcW w:w="1418" w:type="dxa"/>
          </w:tcPr>
          <w:p w14:paraId="503CB536" w14:textId="77777777" w:rsidR="00801D8F" w:rsidRDefault="00801D8F" w:rsidP="00EA627B">
            <w:pPr>
              <w:pStyle w:val="TableParagraph"/>
              <w:ind w:left="258" w:right="234"/>
              <w:rPr>
                <w:sz w:val="24"/>
              </w:rPr>
            </w:pPr>
          </w:p>
          <w:p w14:paraId="6B772841" w14:textId="1D137ED9" w:rsidR="00801D8F" w:rsidRDefault="00801D8F" w:rsidP="00EA627B">
            <w:pPr>
              <w:pStyle w:val="TableParagraph"/>
              <w:ind w:left="258" w:right="234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417" w:type="dxa"/>
          </w:tcPr>
          <w:p w14:paraId="6B8E4FDF" w14:textId="77777777" w:rsidR="00801D8F" w:rsidRDefault="00801D8F" w:rsidP="00EA627B">
            <w:pPr>
              <w:pStyle w:val="TableParagraph"/>
              <w:ind w:left="120" w:right="89"/>
              <w:rPr>
                <w:sz w:val="24"/>
              </w:rPr>
            </w:pPr>
          </w:p>
          <w:p w14:paraId="6B772842" w14:textId="7C6A864B" w:rsidR="00801D8F" w:rsidRDefault="00801D8F" w:rsidP="00EA627B">
            <w:pPr>
              <w:pStyle w:val="TableParagraph"/>
              <w:ind w:left="120" w:right="89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418" w:type="dxa"/>
          </w:tcPr>
          <w:p w14:paraId="4DD84FDE" w14:textId="77777777" w:rsidR="00801D8F" w:rsidRDefault="00801D8F" w:rsidP="00EA627B">
            <w:pPr>
              <w:pStyle w:val="TableParagraph"/>
              <w:ind w:left="184" w:right="164"/>
              <w:rPr>
                <w:sz w:val="24"/>
              </w:rPr>
            </w:pPr>
          </w:p>
          <w:p w14:paraId="6B772843" w14:textId="5244CF16" w:rsidR="00801D8F" w:rsidRDefault="00801D8F" w:rsidP="00EA627B">
            <w:pPr>
              <w:pStyle w:val="TableParagraph"/>
              <w:ind w:left="184" w:right="164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417" w:type="dxa"/>
          </w:tcPr>
          <w:p w14:paraId="0E88EB1F" w14:textId="77777777" w:rsidR="00801D8F" w:rsidRDefault="00801D8F" w:rsidP="00EA627B">
            <w:pPr>
              <w:pStyle w:val="TableParagraph"/>
              <w:ind w:left="137" w:right="101"/>
              <w:rPr>
                <w:sz w:val="24"/>
              </w:rPr>
            </w:pPr>
          </w:p>
          <w:p w14:paraId="6B772844" w14:textId="3504A1B0" w:rsidR="00801D8F" w:rsidRDefault="00801D8F" w:rsidP="00EA627B">
            <w:pPr>
              <w:pStyle w:val="TableParagraph"/>
              <w:ind w:left="137" w:right="101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418" w:type="dxa"/>
          </w:tcPr>
          <w:p w14:paraId="389F1D81" w14:textId="77777777" w:rsidR="00801D8F" w:rsidRDefault="00801D8F" w:rsidP="00EA627B">
            <w:pPr>
              <w:pStyle w:val="TableParagraph"/>
              <w:ind w:right="101"/>
              <w:rPr>
                <w:sz w:val="24"/>
              </w:rPr>
            </w:pPr>
          </w:p>
          <w:p w14:paraId="395479B2" w14:textId="22A14F02" w:rsidR="00801D8F" w:rsidRDefault="00801D8F" w:rsidP="00EA627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14:paraId="1E93E14C" w14:textId="2A36F07C" w:rsidR="00801D8F" w:rsidRDefault="00801D8F" w:rsidP="00AC10FA">
      <w:pPr>
        <w:spacing w:before="96"/>
        <w:rPr>
          <w:sz w:val="24"/>
        </w:rPr>
      </w:pPr>
    </w:p>
    <w:p w14:paraId="18B490A7" w14:textId="77777777" w:rsidR="00801D8F" w:rsidRDefault="00801D8F" w:rsidP="00AC10FA">
      <w:pPr>
        <w:spacing w:before="96"/>
        <w:rPr>
          <w:sz w:val="24"/>
        </w:rPr>
      </w:pPr>
    </w:p>
    <w:p w14:paraId="052D46CE" w14:textId="4B6CA503" w:rsidR="00F344A2" w:rsidRDefault="00F344A2" w:rsidP="00093857">
      <w:pPr>
        <w:ind w:left="720"/>
        <w:jc w:val="center"/>
      </w:pPr>
    </w:p>
    <w:tbl>
      <w:tblPr>
        <w:tblStyle w:val="Reetkatablice"/>
        <w:tblW w:w="11278" w:type="dxa"/>
        <w:tblInd w:w="-5" w:type="dxa"/>
        <w:tblLook w:val="04A0" w:firstRow="1" w:lastRow="0" w:firstColumn="1" w:lastColumn="0" w:noHBand="0" w:noVBand="1"/>
      </w:tblPr>
      <w:tblGrid>
        <w:gridCol w:w="1985"/>
        <w:gridCol w:w="6804"/>
        <w:gridCol w:w="2489"/>
      </w:tblGrid>
      <w:tr w:rsidR="00F344A2" w14:paraId="7943AE6B" w14:textId="77777777" w:rsidTr="00F344A2">
        <w:trPr>
          <w:trHeight w:val="493"/>
        </w:trPr>
        <w:tc>
          <w:tcPr>
            <w:tcW w:w="1985" w:type="dxa"/>
          </w:tcPr>
          <w:p w14:paraId="29207931" w14:textId="16C17224" w:rsidR="00F344A2" w:rsidRDefault="00F344A2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Godine starosti:</w:t>
            </w:r>
          </w:p>
        </w:tc>
        <w:tc>
          <w:tcPr>
            <w:tcW w:w="6804" w:type="dxa"/>
          </w:tcPr>
          <w:p w14:paraId="5DD60AB1" w14:textId="77777777" w:rsidR="00F344A2" w:rsidRDefault="00F344A2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89" w:type="dxa"/>
          </w:tcPr>
          <w:p w14:paraId="7765037C" w14:textId="77777777" w:rsidR="00F344A2" w:rsidRDefault="00F344A2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44A2" w14:paraId="31607E8A" w14:textId="77777777" w:rsidTr="00F344A2">
        <w:trPr>
          <w:trHeight w:val="493"/>
        </w:trPr>
        <w:tc>
          <w:tcPr>
            <w:tcW w:w="1985" w:type="dxa"/>
          </w:tcPr>
          <w:p w14:paraId="3487412C" w14:textId="02008F09" w:rsidR="00F344A2" w:rsidRDefault="00F344A2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0-9,99</w:t>
            </w:r>
          </w:p>
        </w:tc>
        <w:tc>
          <w:tcPr>
            <w:tcW w:w="6804" w:type="dxa"/>
          </w:tcPr>
          <w:p w14:paraId="43DC0A07" w14:textId="579063DE" w:rsidR="00F344A2" w:rsidRDefault="00801D8F" w:rsidP="00F344A2">
            <w:pPr>
              <w:rPr>
                <w:rFonts w:asciiTheme="minorHAnsi" w:hAnsiTheme="minorHAnsi"/>
                <w:sz w:val="24"/>
                <w:szCs w:val="24"/>
              </w:rPr>
            </w:pPr>
            <w:r w:rsidRPr="00801D8F">
              <w:rPr>
                <w:rFonts w:asciiTheme="minorHAnsi" w:hAnsiTheme="minorHAnsi"/>
                <w:sz w:val="24"/>
                <w:szCs w:val="24"/>
              </w:rPr>
              <w:t>1 dijete u dvokrevetnoj sobi (CS3B, CS3BS) s 2 odrasle osobe na pomoćnom krevetu</w:t>
            </w:r>
          </w:p>
        </w:tc>
        <w:tc>
          <w:tcPr>
            <w:tcW w:w="2489" w:type="dxa"/>
          </w:tcPr>
          <w:p w14:paraId="6B798E99" w14:textId="04A54DC7" w:rsidR="00F344A2" w:rsidRDefault="00EA627B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GRATIS</w:t>
            </w:r>
          </w:p>
        </w:tc>
      </w:tr>
      <w:tr w:rsidR="00F344A2" w14:paraId="2E17313F" w14:textId="77777777" w:rsidTr="00F344A2">
        <w:trPr>
          <w:trHeight w:val="467"/>
        </w:trPr>
        <w:tc>
          <w:tcPr>
            <w:tcW w:w="1985" w:type="dxa"/>
          </w:tcPr>
          <w:p w14:paraId="5DE350D1" w14:textId="2E36C590" w:rsidR="00F344A2" w:rsidRDefault="00F344A2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0-9,99</w:t>
            </w:r>
          </w:p>
        </w:tc>
        <w:tc>
          <w:tcPr>
            <w:tcW w:w="6804" w:type="dxa"/>
          </w:tcPr>
          <w:p w14:paraId="74A05636" w14:textId="4DFAA4B1" w:rsidR="00F344A2" w:rsidRDefault="00801D8F" w:rsidP="00F344A2">
            <w:pPr>
              <w:tabs>
                <w:tab w:val="left" w:pos="306"/>
              </w:tabs>
              <w:rPr>
                <w:rFonts w:asciiTheme="minorHAnsi" w:hAnsiTheme="minorHAnsi"/>
                <w:sz w:val="24"/>
                <w:szCs w:val="24"/>
              </w:rPr>
            </w:pPr>
            <w:r w:rsidRPr="00801D8F">
              <w:rPr>
                <w:rFonts w:asciiTheme="minorHAnsi" w:hAnsiTheme="minorHAnsi"/>
                <w:sz w:val="24"/>
                <w:szCs w:val="24"/>
              </w:rPr>
              <w:t>1 dijete u sobi sa 1 odraslom osobom (CS3B,CS3BS) - vrijedi samo za sezonu I</w:t>
            </w:r>
          </w:p>
        </w:tc>
        <w:tc>
          <w:tcPr>
            <w:tcW w:w="2489" w:type="dxa"/>
          </w:tcPr>
          <w:p w14:paraId="46185239" w14:textId="09747C51" w:rsidR="00F344A2" w:rsidRDefault="00801D8F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25%</w:t>
            </w:r>
          </w:p>
        </w:tc>
      </w:tr>
      <w:tr w:rsidR="00F344A2" w14:paraId="3B19EC47" w14:textId="77777777" w:rsidTr="00F344A2">
        <w:trPr>
          <w:trHeight w:val="493"/>
        </w:trPr>
        <w:tc>
          <w:tcPr>
            <w:tcW w:w="1985" w:type="dxa"/>
          </w:tcPr>
          <w:p w14:paraId="4AC8FDE0" w14:textId="03EC24E4" w:rsidR="00F344A2" w:rsidRDefault="00801D8F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 10</w:t>
            </w:r>
          </w:p>
        </w:tc>
        <w:tc>
          <w:tcPr>
            <w:tcW w:w="6804" w:type="dxa"/>
          </w:tcPr>
          <w:p w14:paraId="1BC058DD" w14:textId="3268FB14" w:rsidR="00F344A2" w:rsidRDefault="00801D8F" w:rsidP="00F344A2">
            <w:pPr>
              <w:tabs>
                <w:tab w:val="left" w:pos="260"/>
              </w:tabs>
              <w:rPr>
                <w:rFonts w:asciiTheme="minorHAnsi" w:hAnsiTheme="minorHAnsi"/>
                <w:sz w:val="24"/>
                <w:szCs w:val="24"/>
              </w:rPr>
            </w:pPr>
            <w:r w:rsidRPr="00801D8F">
              <w:rPr>
                <w:rFonts w:asciiTheme="minorHAnsi" w:hAnsiTheme="minorHAnsi"/>
                <w:sz w:val="24"/>
                <w:szCs w:val="24"/>
              </w:rPr>
              <w:t>3. odrasla osoba na pomoćnom krevetu (CS3B, CS3BS)</w:t>
            </w:r>
          </w:p>
        </w:tc>
        <w:tc>
          <w:tcPr>
            <w:tcW w:w="2489" w:type="dxa"/>
          </w:tcPr>
          <w:p w14:paraId="3D1DCBA2" w14:textId="6CC22E9A" w:rsidR="00F344A2" w:rsidRDefault="00801D8F" w:rsidP="000938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30%</w:t>
            </w:r>
          </w:p>
        </w:tc>
      </w:tr>
    </w:tbl>
    <w:p w14:paraId="1FB8673D" w14:textId="7082AE59" w:rsidR="0024458D" w:rsidRDefault="0024458D" w:rsidP="00801D8F">
      <w:pPr>
        <w:rPr>
          <w:rFonts w:asciiTheme="minorHAnsi" w:hAnsiTheme="minorHAnsi"/>
          <w:sz w:val="24"/>
          <w:szCs w:val="24"/>
        </w:rPr>
      </w:pPr>
    </w:p>
    <w:p w14:paraId="60677574" w14:textId="7C11DD58" w:rsidR="00801D8F" w:rsidRDefault="00801D8F" w:rsidP="00801D8F">
      <w:pPr>
        <w:rPr>
          <w:rFonts w:asciiTheme="minorHAnsi" w:hAnsiTheme="minorHAnsi"/>
          <w:sz w:val="24"/>
          <w:szCs w:val="24"/>
        </w:rPr>
      </w:pPr>
    </w:p>
    <w:p w14:paraId="546582FC" w14:textId="555EEDDD" w:rsidR="00801D8F" w:rsidRDefault="00801D8F" w:rsidP="00801D8F">
      <w:pPr>
        <w:rPr>
          <w:rFonts w:asciiTheme="minorHAnsi" w:hAnsiTheme="minorHAnsi"/>
          <w:sz w:val="24"/>
          <w:szCs w:val="24"/>
        </w:rPr>
      </w:pPr>
    </w:p>
    <w:p w14:paraId="35D81BD7" w14:textId="3EB0D7CE" w:rsidR="00801D8F" w:rsidRDefault="00801D8F" w:rsidP="00801D8F">
      <w:pPr>
        <w:rPr>
          <w:rFonts w:asciiTheme="minorHAnsi" w:hAnsiTheme="minorHAnsi"/>
          <w:sz w:val="24"/>
          <w:szCs w:val="24"/>
        </w:rPr>
      </w:pPr>
    </w:p>
    <w:p w14:paraId="2153C55E" w14:textId="25C75E39" w:rsidR="00801D8F" w:rsidRDefault="00801D8F" w:rsidP="00801D8F">
      <w:pPr>
        <w:rPr>
          <w:rFonts w:asciiTheme="minorHAnsi" w:hAnsiTheme="minorHAnsi"/>
          <w:sz w:val="24"/>
          <w:szCs w:val="24"/>
        </w:rPr>
      </w:pPr>
    </w:p>
    <w:p w14:paraId="6C767796" w14:textId="17D6AF41" w:rsidR="00801D8F" w:rsidRDefault="00801D8F" w:rsidP="00801D8F">
      <w:pPr>
        <w:rPr>
          <w:rFonts w:asciiTheme="minorHAnsi" w:hAnsiTheme="minorHAnsi"/>
          <w:sz w:val="24"/>
          <w:szCs w:val="24"/>
        </w:rPr>
      </w:pPr>
    </w:p>
    <w:p w14:paraId="220E0A89" w14:textId="0FB6ECE9" w:rsidR="00801D8F" w:rsidRDefault="00801D8F" w:rsidP="00801D8F">
      <w:pPr>
        <w:rPr>
          <w:rFonts w:asciiTheme="minorHAnsi" w:hAnsiTheme="minorHAnsi"/>
          <w:sz w:val="24"/>
          <w:szCs w:val="24"/>
        </w:rPr>
      </w:pPr>
    </w:p>
    <w:p w14:paraId="77AB5087" w14:textId="023D397E" w:rsidR="00801D8F" w:rsidRDefault="00801D8F" w:rsidP="00801D8F">
      <w:pPr>
        <w:rPr>
          <w:rFonts w:asciiTheme="minorHAnsi" w:hAnsiTheme="minorHAnsi"/>
          <w:sz w:val="24"/>
          <w:szCs w:val="24"/>
        </w:rPr>
      </w:pPr>
    </w:p>
    <w:p w14:paraId="3F0C760F" w14:textId="77777777" w:rsidR="00801D8F" w:rsidRDefault="00801D8F" w:rsidP="00801D8F">
      <w:pPr>
        <w:rPr>
          <w:rFonts w:asciiTheme="minorHAnsi" w:hAnsiTheme="minorHAnsi"/>
          <w:sz w:val="24"/>
          <w:szCs w:val="24"/>
        </w:rPr>
      </w:pPr>
    </w:p>
    <w:p w14:paraId="61AFCF3C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lastRenderedPageBreak/>
        <w:t>Dječji krevetić se NE naplaćuje</w:t>
      </w:r>
    </w:p>
    <w:p w14:paraId="30AE1E45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Ostali uvjeti:</w:t>
      </w:r>
    </w:p>
    <w:p w14:paraId="22CBFF01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Buffet doručak i večera, piće uz obroke nije uključeno u cijenu</w:t>
      </w:r>
    </w:p>
    <w:p w14:paraId="07029D36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U cijenu smještaja ukjučeno:</w:t>
      </w:r>
    </w:p>
    <w:p w14:paraId="0A55DDEA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Slatkovodni vanjski bazen s ograničenim brojem ležaljki i suncobrana</w:t>
      </w:r>
    </w:p>
    <w:p w14:paraId="1B2EFD74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Turistička pristojba</w:t>
      </w:r>
    </w:p>
    <w:p w14:paraId="74BDFB64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Towel service (korištenje hotelskih ručnika)</w:t>
      </w:r>
    </w:p>
    <w:p w14:paraId="37622AA2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Ležaljke i suncobrani na plaži (u ograničenom broju)</w:t>
      </w:r>
    </w:p>
    <w:p w14:paraId="4C0A53B4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Fitness</w:t>
      </w:r>
    </w:p>
    <w:p w14:paraId="433A0BD7" w14:textId="77777777" w:rsidR="0024458D" w:rsidRP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Kućni ljubimci dozvoljeni uz doplatu:</w:t>
      </w:r>
    </w:p>
    <w:p w14:paraId="1450DFEF" w14:textId="04FA260A" w:rsidR="00801D8F" w:rsidRPr="0024458D" w:rsidRDefault="00801D8F" w:rsidP="00801D8F">
      <w:pPr>
        <w:ind w:left="720"/>
        <w:rPr>
          <w:rFonts w:asciiTheme="minorHAnsi" w:hAnsiTheme="minorHAnsi"/>
          <w:sz w:val="24"/>
          <w:szCs w:val="24"/>
        </w:rPr>
      </w:pPr>
      <w:r w:rsidRPr="00801D8F">
        <w:rPr>
          <w:rFonts w:asciiTheme="minorHAnsi" w:hAnsiTheme="minorHAnsi"/>
          <w:sz w:val="24"/>
          <w:szCs w:val="24"/>
        </w:rPr>
        <w:t>Amines Casa Velaris 3* uz doplatu 15 EUR dnevno (zdjelica za vodu, kolačić dobrodošlice te privjesak za ogrlicu)</w:t>
      </w:r>
    </w:p>
    <w:p w14:paraId="165087B0" w14:textId="58DD09A7" w:rsid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  <w:r w:rsidRPr="0024458D">
        <w:rPr>
          <w:rFonts w:asciiTheme="minorHAnsi" w:hAnsiTheme="minorHAnsi"/>
          <w:sz w:val="24"/>
          <w:szCs w:val="24"/>
        </w:rPr>
        <w:t>Parking se naplaćuje 5 EUR po automobilu dnevno</w:t>
      </w:r>
    </w:p>
    <w:p w14:paraId="32C83C96" w14:textId="46C91611" w:rsidR="0024458D" w:rsidRDefault="0024458D" w:rsidP="0024458D">
      <w:pPr>
        <w:ind w:left="720"/>
        <w:rPr>
          <w:rFonts w:asciiTheme="minorHAnsi" w:hAnsiTheme="minorHAnsi"/>
          <w:sz w:val="24"/>
          <w:szCs w:val="24"/>
        </w:rPr>
      </w:pPr>
    </w:p>
    <w:p w14:paraId="2272CE88" w14:textId="77777777" w:rsidR="00801D8F" w:rsidRDefault="00801D8F" w:rsidP="0024458D">
      <w:pPr>
        <w:ind w:left="72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B606045" w14:textId="6569AF31" w:rsidR="0024458D" w:rsidRPr="0024458D" w:rsidRDefault="0024458D" w:rsidP="0024458D">
      <w:pPr>
        <w:ind w:left="720"/>
        <w:jc w:val="center"/>
        <w:rPr>
          <w:rFonts w:asciiTheme="minorHAnsi" w:hAnsiTheme="minorHAnsi"/>
          <w:b/>
          <w:bCs/>
          <w:sz w:val="24"/>
          <w:szCs w:val="24"/>
        </w:rPr>
      </w:pPr>
      <w:r w:rsidRPr="0024458D">
        <w:rPr>
          <w:rFonts w:asciiTheme="minorHAnsi" w:hAnsiTheme="minorHAnsi"/>
          <w:b/>
          <w:bCs/>
          <w:sz w:val="24"/>
          <w:szCs w:val="24"/>
        </w:rPr>
        <w:t>Troškovi rezervacije 20 KM</w:t>
      </w:r>
    </w:p>
    <w:sectPr w:rsidR="0024458D" w:rsidRPr="0024458D">
      <w:headerReference w:type="default" r:id="rId7"/>
      <w:pgSz w:w="12240" w:h="15840"/>
      <w:pgMar w:top="0" w:right="6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59C3" w14:textId="77777777" w:rsidR="007F73F5" w:rsidRDefault="007F73F5" w:rsidP="00CF6E11">
      <w:r>
        <w:separator/>
      </w:r>
    </w:p>
  </w:endnote>
  <w:endnote w:type="continuationSeparator" w:id="0">
    <w:p w14:paraId="0EFD7F89" w14:textId="77777777" w:rsidR="007F73F5" w:rsidRDefault="007F73F5" w:rsidP="00CF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28B5" w14:textId="77777777" w:rsidR="007F73F5" w:rsidRDefault="007F73F5" w:rsidP="00CF6E11">
      <w:r>
        <w:separator/>
      </w:r>
    </w:p>
  </w:footnote>
  <w:footnote w:type="continuationSeparator" w:id="0">
    <w:p w14:paraId="6462F668" w14:textId="77777777" w:rsidR="007F73F5" w:rsidRDefault="007F73F5" w:rsidP="00CF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D10A" w14:textId="77777777" w:rsidR="00CF6E11" w:rsidRPr="006C444B" w:rsidRDefault="00CF6E11" w:rsidP="00CF6E11">
    <w:pPr>
      <w:pStyle w:val="Naslov"/>
      <w:rPr>
        <w:b/>
        <w:bCs/>
        <w:sz w:val="50"/>
        <w:szCs w:val="50"/>
      </w:rPr>
    </w:pPr>
    <w:r w:rsidRPr="006C444B">
      <w:rPr>
        <w:b/>
        <w:bCs/>
        <w:color w:val="FFC000"/>
        <w:sz w:val="50"/>
        <w:szCs w:val="50"/>
      </w:rPr>
      <w:t>GuvernerTurist</w:t>
    </w:r>
    <w:r w:rsidRPr="006C444B">
      <w:rPr>
        <w:b/>
        <w:bCs/>
        <w:color w:val="FFC000"/>
        <w:spacing w:val="-28"/>
        <w:sz w:val="50"/>
        <w:szCs w:val="50"/>
      </w:rPr>
      <w:t xml:space="preserve"> </w:t>
    </w:r>
    <w:r w:rsidRPr="006C444B">
      <w:rPr>
        <w:b/>
        <w:bCs/>
        <w:color w:val="FFC000"/>
        <w:sz w:val="50"/>
        <w:szCs w:val="50"/>
      </w:rPr>
      <w:t>d.o.o</w:t>
    </w:r>
  </w:p>
  <w:p w14:paraId="47555229" w14:textId="0B882248" w:rsidR="00CF6E11" w:rsidRPr="006C444B" w:rsidRDefault="00CF6E11" w:rsidP="00CF6E11">
    <w:pPr>
      <w:spacing w:before="3"/>
      <w:ind w:left="2957" w:right="2841"/>
      <w:jc w:val="center"/>
      <w:rPr>
        <w:b/>
        <w:bCs/>
        <w:sz w:val="24"/>
        <w:szCs w:val="24"/>
      </w:rPr>
    </w:pPr>
    <w:r w:rsidRPr="006C444B">
      <w:rPr>
        <w:b/>
        <w:bCs/>
        <w:color w:val="FFC000"/>
        <w:sz w:val="24"/>
        <w:szCs w:val="24"/>
      </w:rPr>
      <w:t>Adresa</w:t>
    </w:r>
    <w:r w:rsidRPr="006C444B">
      <w:rPr>
        <w:b/>
        <w:bCs/>
        <w:color w:val="FFC000"/>
        <w:spacing w:val="-3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Ul.</w:t>
    </w:r>
    <w:r w:rsidRPr="006C444B">
      <w:rPr>
        <w:b/>
        <w:bCs/>
        <w:color w:val="FFC000"/>
        <w:spacing w:val="-2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Maršala</w:t>
    </w:r>
    <w:r w:rsidRPr="006C444B">
      <w:rPr>
        <w:b/>
        <w:bCs/>
        <w:color w:val="FFC000"/>
        <w:spacing w:val="-6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Tita</w:t>
    </w:r>
    <w:r w:rsidRPr="006C444B">
      <w:rPr>
        <w:b/>
        <w:bCs/>
        <w:color w:val="FFC000"/>
        <w:spacing w:val="-5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do</w:t>
    </w:r>
    <w:r w:rsidRPr="006C444B">
      <w:rPr>
        <w:b/>
        <w:bCs/>
        <w:color w:val="FFC000"/>
        <w:spacing w:val="-3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br.</w:t>
    </w:r>
    <w:r w:rsidRPr="006C444B">
      <w:rPr>
        <w:b/>
        <w:bCs/>
        <w:color w:val="FFC000"/>
        <w:spacing w:val="-6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34</w:t>
    </w:r>
    <w:r w:rsidRPr="006C444B">
      <w:rPr>
        <w:b/>
        <w:bCs/>
        <w:color w:val="FFC000"/>
        <w:spacing w:val="-6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Tuzla</w:t>
    </w:r>
    <w:r w:rsidRPr="006C444B">
      <w:rPr>
        <w:b/>
        <w:bCs/>
        <w:color w:val="FFC000"/>
        <w:spacing w:val="-2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75000</w:t>
    </w:r>
    <w:r w:rsidRPr="006C444B">
      <w:rPr>
        <w:b/>
        <w:bCs/>
        <w:color w:val="FFC000"/>
        <w:spacing w:val="-6"/>
        <w:sz w:val="24"/>
        <w:szCs w:val="24"/>
      </w:rPr>
      <w:t xml:space="preserve"> </w:t>
    </w:r>
    <w:r w:rsidRPr="006C444B">
      <w:rPr>
        <w:b/>
        <w:bCs/>
        <w:color w:val="FFC000"/>
        <w:sz w:val="24"/>
        <w:szCs w:val="24"/>
      </w:rPr>
      <w:t>BiH</w:t>
    </w:r>
    <w:r w:rsidRPr="006C444B">
      <w:rPr>
        <w:b/>
        <w:bCs/>
        <w:color w:val="FFC000"/>
        <w:spacing w:val="-6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Tel.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/</w:t>
    </w:r>
    <w:r w:rsidRPr="006C444B">
      <w:rPr>
        <w:b/>
        <w:bCs/>
        <w:color w:val="00AFEF"/>
        <w:spacing w:val="-4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Fax</w:t>
    </w:r>
    <w:r w:rsidRPr="006C444B">
      <w:rPr>
        <w:b/>
        <w:bCs/>
        <w:color w:val="00AFEF"/>
        <w:spacing w:val="-3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++</w:t>
    </w:r>
    <w:r w:rsidRPr="006C444B">
      <w:rPr>
        <w:b/>
        <w:bCs/>
        <w:color w:val="00AFEF"/>
        <w:spacing w:val="-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387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35</w:t>
    </w:r>
    <w:r w:rsidRPr="006C444B">
      <w:rPr>
        <w:b/>
        <w:bCs/>
        <w:color w:val="00AFEF"/>
        <w:spacing w:val="63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247</w:t>
    </w:r>
    <w:r w:rsidR="006C444B" w:rsidRPr="006C444B">
      <w:rPr>
        <w:b/>
        <w:bCs/>
        <w:color w:val="00AFEF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410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/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247</w:t>
    </w:r>
    <w:r w:rsidR="006C444B" w:rsidRPr="006C444B">
      <w:rPr>
        <w:b/>
        <w:bCs/>
        <w:color w:val="00AFEF"/>
        <w:sz w:val="24"/>
        <w:szCs w:val="24"/>
      </w:rPr>
      <w:t xml:space="preserve"> </w:t>
    </w:r>
    <w:r w:rsidRPr="006C444B">
      <w:rPr>
        <w:b/>
        <w:bCs/>
        <w:color w:val="00AFEF"/>
        <w:sz w:val="24"/>
        <w:szCs w:val="24"/>
      </w:rPr>
      <w:t>411</w:t>
    </w:r>
    <w:r w:rsidRPr="006C444B">
      <w:rPr>
        <w:b/>
        <w:bCs/>
        <w:color w:val="00AFEF"/>
        <w:spacing w:val="1"/>
        <w:sz w:val="24"/>
        <w:szCs w:val="24"/>
      </w:rPr>
      <w:t xml:space="preserve"> </w:t>
    </w:r>
  </w:p>
  <w:p w14:paraId="2F3DCD75" w14:textId="577588E8" w:rsidR="00CF6E11" w:rsidRPr="006C444B" w:rsidRDefault="00CF6E11" w:rsidP="00CF6E11">
    <w:pPr>
      <w:pStyle w:val="Tijeloteksta"/>
      <w:tabs>
        <w:tab w:val="left" w:pos="4964"/>
      </w:tabs>
      <w:spacing w:before="5"/>
      <w:ind w:left="724"/>
    </w:pPr>
    <w:r w:rsidRPr="006C444B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8ED0230" wp14:editId="449DD46E">
              <wp:simplePos x="0" y="0"/>
              <wp:positionH relativeFrom="page">
                <wp:posOffset>439420</wp:posOffset>
              </wp:positionH>
              <wp:positionV relativeFrom="paragraph">
                <wp:posOffset>194945</wp:posOffset>
              </wp:positionV>
              <wp:extent cx="6896735" cy="6350"/>
              <wp:effectExtent l="0" t="0" r="0" b="0"/>
              <wp:wrapTopAndBottom/>
              <wp:docPr id="1" name="Pravoku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7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9AAF73C" id="Pravokutnik 1" o:spid="_x0000_s1026" style="position:absolute;margin-left:34.6pt;margin-top:15.35pt;width:543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" fillcolor="black" stroked="f">
              <w10:wrap type="topAndBottom" anchorx="page"/>
            </v:rect>
          </w:pict>
        </mc:Fallback>
      </mc:AlternateContent>
    </w:r>
    <w:r w:rsidRPr="006C444B">
      <w:rPr>
        <w:color w:val="00AFEF"/>
      </w:rPr>
      <w:t>e-mail:</w:t>
    </w:r>
    <w:r w:rsidRPr="006C444B">
      <w:rPr>
        <w:color w:val="00AFEF"/>
        <w:spacing w:val="-8"/>
      </w:rPr>
      <w:t xml:space="preserve"> </w:t>
    </w:r>
    <w:hyperlink r:id="rId1">
      <w:r w:rsidRPr="006C444B">
        <w:rPr>
          <w:color w:val="00AFEF"/>
        </w:rPr>
        <w:t>guvernerturist@bih.net.ba</w:t>
      </w:r>
    </w:hyperlink>
    <w:r w:rsidR="006C444B" w:rsidRPr="006C444B">
      <w:rPr>
        <w:color w:val="00AFEF"/>
      </w:rPr>
      <w:t xml:space="preserve"> / </w:t>
    </w:r>
    <w:hyperlink r:id="rId2" w:history="1">
      <w:r w:rsidR="006C444B" w:rsidRPr="0024458D">
        <w:rPr>
          <w:rStyle w:val="Hiperveza"/>
          <w:color w:val="00B0F0"/>
        </w:rPr>
        <w:t>www.guvernerturist.ba</w:t>
      </w:r>
    </w:hyperlink>
    <w:r w:rsidRPr="006C444B">
      <w:rPr>
        <w:color w:val="00AFEF"/>
        <w:spacing w:val="53"/>
      </w:rPr>
      <w:t xml:space="preserve"> </w:t>
    </w:r>
    <w:r w:rsidR="006C444B" w:rsidRPr="006C444B">
      <w:rPr>
        <w:color w:val="00AFEF"/>
        <w:spacing w:val="53"/>
      </w:rPr>
      <w:t>/</w:t>
    </w:r>
    <w:r w:rsidRPr="006C444B">
      <w:rPr>
        <w:color w:val="00AFEF"/>
      </w:rPr>
      <w:t>I</w:t>
    </w:r>
    <w:r w:rsidR="006C444B" w:rsidRPr="006C444B">
      <w:rPr>
        <w:color w:val="00AFEF"/>
      </w:rPr>
      <w:t>D</w:t>
    </w:r>
    <w:r w:rsidRPr="006C444B">
      <w:rPr>
        <w:color w:val="00AFEF"/>
        <w:spacing w:val="-8"/>
      </w:rPr>
      <w:t xml:space="preserve"> </w:t>
    </w:r>
    <w:r w:rsidRPr="006C444B">
      <w:rPr>
        <w:color w:val="00AFEF"/>
      </w:rPr>
      <w:t>broj</w:t>
    </w:r>
    <w:r w:rsidRPr="006C444B">
      <w:rPr>
        <w:color w:val="00AFEF"/>
        <w:spacing w:val="-8"/>
      </w:rPr>
      <w:t xml:space="preserve"> </w:t>
    </w:r>
    <w:r w:rsidRPr="006C444B">
      <w:rPr>
        <w:color w:val="00AFEF"/>
      </w:rPr>
      <w:t>4209023960002</w:t>
    </w:r>
  </w:p>
  <w:p w14:paraId="42E8D032" w14:textId="77777777" w:rsidR="00CF6E11" w:rsidRDefault="00CF6E1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7E10"/>
    <w:multiLevelType w:val="hybridMultilevel"/>
    <w:tmpl w:val="0F2AF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1068D"/>
    <w:multiLevelType w:val="hybridMultilevel"/>
    <w:tmpl w:val="4A52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E7938"/>
    <w:multiLevelType w:val="hybridMultilevel"/>
    <w:tmpl w:val="34A8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14EA4"/>
    <w:multiLevelType w:val="hybridMultilevel"/>
    <w:tmpl w:val="82AA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F4"/>
    <w:rsid w:val="00093857"/>
    <w:rsid w:val="00160820"/>
    <w:rsid w:val="001E16B6"/>
    <w:rsid w:val="001E70E7"/>
    <w:rsid w:val="002131B9"/>
    <w:rsid w:val="0024458D"/>
    <w:rsid w:val="0039074D"/>
    <w:rsid w:val="003A2852"/>
    <w:rsid w:val="003B71B3"/>
    <w:rsid w:val="004209F4"/>
    <w:rsid w:val="004F591F"/>
    <w:rsid w:val="005A3253"/>
    <w:rsid w:val="00621E83"/>
    <w:rsid w:val="00623FC7"/>
    <w:rsid w:val="006267C6"/>
    <w:rsid w:val="006A34BE"/>
    <w:rsid w:val="006C444B"/>
    <w:rsid w:val="006F6924"/>
    <w:rsid w:val="007F73F5"/>
    <w:rsid w:val="00801D8F"/>
    <w:rsid w:val="008029AA"/>
    <w:rsid w:val="00822892"/>
    <w:rsid w:val="00876F3E"/>
    <w:rsid w:val="008D75D5"/>
    <w:rsid w:val="008F1502"/>
    <w:rsid w:val="00932ED1"/>
    <w:rsid w:val="00973973"/>
    <w:rsid w:val="00994989"/>
    <w:rsid w:val="009B7751"/>
    <w:rsid w:val="009C3BF2"/>
    <w:rsid w:val="00A17BFA"/>
    <w:rsid w:val="00A506D4"/>
    <w:rsid w:val="00AC10FA"/>
    <w:rsid w:val="00B149F9"/>
    <w:rsid w:val="00B8410E"/>
    <w:rsid w:val="00CD4920"/>
    <w:rsid w:val="00CF6E11"/>
    <w:rsid w:val="00D00896"/>
    <w:rsid w:val="00D267D9"/>
    <w:rsid w:val="00DA7AE5"/>
    <w:rsid w:val="00E0255E"/>
    <w:rsid w:val="00EA627B"/>
    <w:rsid w:val="00EB619E"/>
    <w:rsid w:val="00F2762B"/>
    <w:rsid w:val="00F344A2"/>
    <w:rsid w:val="00FD742E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727E9"/>
  <w15:docId w15:val="{F62B385E-CEF3-4E08-8827-75E0C280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Naslov">
    <w:name w:val="Title"/>
    <w:basedOn w:val="Normal"/>
    <w:uiPriority w:val="10"/>
    <w:qFormat/>
    <w:pPr>
      <w:spacing w:before="64"/>
      <w:ind w:left="2678" w:right="2560"/>
      <w:jc w:val="center"/>
    </w:pPr>
    <w:rPr>
      <w:rFonts w:ascii="Arial" w:eastAsia="Arial" w:hAnsi="Arial" w:cs="Arial"/>
      <w:i/>
      <w:iCs/>
      <w:sz w:val="64"/>
      <w:szCs w:val="6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jc w:val="center"/>
    </w:pPr>
  </w:style>
  <w:style w:type="paragraph" w:styleId="Zaglavlje">
    <w:name w:val="header"/>
    <w:basedOn w:val="Normal"/>
    <w:link w:val="ZaglavljeChar"/>
    <w:uiPriority w:val="99"/>
    <w:unhideWhenUsed/>
    <w:rsid w:val="00CF6E1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6E11"/>
    <w:rPr>
      <w:rFonts w:ascii="Microsoft Sans Serif" w:eastAsia="Microsoft Sans Serif" w:hAnsi="Microsoft Sans Serif" w:cs="Microsoft Sans Serif"/>
      <w:lang w:val="bs"/>
    </w:rPr>
  </w:style>
  <w:style w:type="paragraph" w:styleId="Podnoje">
    <w:name w:val="footer"/>
    <w:basedOn w:val="Normal"/>
    <w:link w:val="PodnojeChar"/>
    <w:uiPriority w:val="99"/>
    <w:unhideWhenUsed/>
    <w:rsid w:val="00CF6E1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6E11"/>
    <w:rPr>
      <w:rFonts w:ascii="Microsoft Sans Serif" w:eastAsia="Microsoft Sans Serif" w:hAnsi="Microsoft Sans Serif" w:cs="Microsoft Sans Serif"/>
      <w:lang w:val="bs"/>
    </w:rPr>
  </w:style>
  <w:style w:type="character" w:styleId="Hiperveza">
    <w:name w:val="Hyperlink"/>
    <w:basedOn w:val="Zadanifontodlomka"/>
    <w:uiPriority w:val="99"/>
    <w:unhideWhenUsed/>
    <w:rsid w:val="006C444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444B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3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vernerturist.ba" TargetMode="External"/><Relationship Id="rId1" Type="http://schemas.openxmlformats.org/officeDocument/2006/relationships/hyperlink" Target="mailto:guvernerturist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Guverner</dc:creator>
  <cp:lastModifiedBy>Guverner Turist Guverner Turist</cp:lastModifiedBy>
  <cp:revision>2</cp:revision>
  <dcterms:created xsi:type="dcterms:W3CDTF">2025-02-05T10:52:00Z</dcterms:created>
  <dcterms:modified xsi:type="dcterms:W3CDTF">2025-02-05T10:52:00Z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