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84697" w14:textId="77777777" w:rsidR="00AF4956" w:rsidRPr="00AF4956" w:rsidRDefault="00AF4956" w:rsidP="00AF4956">
      <w:pPr>
        <w:rPr>
          <w:lang w:val="de-DE" w:eastAsia="ar-SA"/>
        </w:rPr>
      </w:pPr>
    </w:p>
    <w:p w14:paraId="3828E1CD" w14:textId="77777777" w:rsidR="00AF4956" w:rsidRPr="00AF4956" w:rsidRDefault="00AF4956" w:rsidP="00AF4956">
      <w:pPr>
        <w:rPr>
          <w:lang w:val="de-DE" w:eastAsia="ar-SA"/>
        </w:rPr>
      </w:pPr>
    </w:p>
    <w:p w14:paraId="51546393" w14:textId="77777777" w:rsidR="00D223C1" w:rsidRPr="00D223C1" w:rsidRDefault="00D223C1" w:rsidP="00D223C1">
      <w:pPr>
        <w:jc w:val="center"/>
        <w:rPr>
          <w:b/>
          <w:bCs/>
          <w:sz w:val="28"/>
          <w:szCs w:val="28"/>
          <w:lang w:eastAsia="ar-SA"/>
        </w:rPr>
      </w:pPr>
    </w:p>
    <w:p w14:paraId="74139BA4" w14:textId="0C53CAC5" w:rsidR="00F017F1" w:rsidRDefault="00F017F1" w:rsidP="00F017F1">
      <w:pPr>
        <w:widowControl/>
        <w:autoSpaceDE/>
        <w:autoSpaceDN/>
        <w:spacing w:line="28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aps/>
          <w:color w:val="C00000"/>
          <w:sz w:val="36"/>
          <w:szCs w:val="36"/>
        </w:rPr>
      </w:pPr>
      <w:r w:rsidRPr="00F017F1">
        <w:rPr>
          <w:rFonts w:ascii="Source Sans Pro" w:eastAsia="Times New Roman" w:hAnsi="Source Sans Pro" w:cs="Times New Roman"/>
          <w:b/>
          <w:bCs/>
          <w:caps/>
          <w:color w:val="C00000"/>
          <w:sz w:val="36"/>
          <w:szCs w:val="36"/>
        </w:rPr>
        <w:t>Porto + Lisabon</w:t>
      </w:r>
    </w:p>
    <w:p w14:paraId="0596A53C" w14:textId="77777777" w:rsidR="00F017F1" w:rsidRPr="00F017F1" w:rsidRDefault="00F017F1" w:rsidP="00F017F1">
      <w:pPr>
        <w:widowControl/>
        <w:autoSpaceDE/>
        <w:autoSpaceDN/>
        <w:spacing w:line="28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aps/>
          <w:color w:val="C00000"/>
          <w:sz w:val="36"/>
          <w:szCs w:val="36"/>
        </w:rPr>
      </w:pPr>
    </w:p>
    <w:p w14:paraId="136B523D" w14:textId="0554C690" w:rsidR="00AF4956" w:rsidRPr="00F017F1" w:rsidRDefault="00F017F1" w:rsidP="00F017F1">
      <w:pPr>
        <w:jc w:val="center"/>
        <w:rPr>
          <w:b/>
          <w:bCs/>
          <w:color w:val="632423" w:themeColor="accent2" w:themeShade="80"/>
          <w:sz w:val="32"/>
          <w:szCs w:val="32"/>
          <w:lang w:val="de-DE" w:eastAsia="ar-SA"/>
        </w:rPr>
      </w:pPr>
      <w:r w:rsidRPr="00F017F1">
        <w:rPr>
          <w:b/>
          <w:bCs/>
          <w:color w:val="632423" w:themeColor="accent2" w:themeShade="80"/>
          <w:sz w:val="32"/>
          <w:szCs w:val="32"/>
          <w:lang w:val="de-DE" w:eastAsia="ar-SA"/>
        </w:rPr>
        <w:t>03.04.</w:t>
      </w:r>
      <w:r w:rsidRPr="00F017F1">
        <w:rPr>
          <w:b/>
          <w:bCs/>
          <w:color w:val="632423" w:themeColor="accent2" w:themeShade="80"/>
          <w:sz w:val="32"/>
          <w:szCs w:val="32"/>
          <w:lang w:val="de-DE" w:eastAsia="ar-SA"/>
        </w:rPr>
        <w:t xml:space="preserve"> </w:t>
      </w:r>
      <w:r w:rsidRPr="00F017F1">
        <w:rPr>
          <w:b/>
          <w:bCs/>
          <w:color w:val="632423" w:themeColor="accent2" w:themeShade="80"/>
          <w:sz w:val="32"/>
          <w:szCs w:val="32"/>
          <w:lang w:val="de-DE" w:eastAsia="ar-SA"/>
        </w:rPr>
        <w:t>-</w:t>
      </w:r>
      <w:r w:rsidRPr="00F017F1">
        <w:rPr>
          <w:b/>
          <w:bCs/>
          <w:color w:val="632423" w:themeColor="accent2" w:themeShade="80"/>
          <w:sz w:val="32"/>
          <w:szCs w:val="32"/>
          <w:lang w:val="de-DE" w:eastAsia="ar-SA"/>
        </w:rPr>
        <w:t xml:space="preserve"> </w:t>
      </w:r>
      <w:r w:rsidRPr="00F017F1">
        <w:rPr>
          <w:b/>
          <w:bCs/>
          <w:color w:val="632423" w:themeColor="accent2" w:themeShade="80"/>
          <w:sz w:val="32"/>
          <w:szCs w:val="32"/>
          <w:lang w:val="de-DE" w:eastAsia="ar-SA"/>
        </w:rPr>
        <w:t>10.04.2025.</w:t>
      </w:r>
    </w:p>
    <w:p w14:paraId="2F7C576F" w14:textId="5032FED0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4F6641F6" w14:textId="20FD5063" w:rsidR="00F017F1" w:rsidRDefault="00F017F1" w:rsidP="00F017F1">
      <w:pPr>
        <w:rPr>
          <w:sz w:val="24"/>
          <w:szCs w:val="24"/>
          <w:lang w:val="de-DE" w:eastAsia="ar-SA"/>
        </w:rPr>
      </w:pPr>
    </w:p>
    <w:p w14:paraId="3101AD86" w14:textId="10239E95" w:rsidR="00F017F1" w:rsidRDefault="00F017F1" w:rsidP="00F017F1">
      <w:pPr>
        <w:tabs>
          <w:tab w:val="left" w:pos="2250"/>
        </w:tabs>
        <w:rPr>
          <w:sz w:val="24"/>
          <w:szCs w:val="24"/>
          <w:lang w:val="de-DE" w:eastAsia="ar-SA"/>
        </w:rPr>
      </w:pPr>
      <w:r>
        <w:rPr>
          <w:noProof/>
          <w:sz w:val="24"/>
          <w:szCs w:val="24"/>
          <w:lang w:val="de-DE" w:eastAsia="ar-SA"/>
        </w:rPr>
        <w:drawing>
          <wp:anchor distT="0" distB="0" distL="114300" distR="114300" simplePos="0" relativeHeight="251658240" behindDoc="0" locked="0" layoutInCell="1" allowOverlap="1" wp14:anchorId="366081D8" wp14:editId="4BCA788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533900" cy="2761615"/>
            <wp:effectExtent l="0" t="0" r="0" b="63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de-DE" w:eastAsia="ar-SA"/>
        </w:rPr>
        <w:tab/>
      </w:r>
    </w:p>
    <w:p w14:paraId="41878129" w14:textId="0672E33B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0084000A" w14:textId="63023C8C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67D9BA8C" w14:textId="26D6838C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0E8160E9" w14:textId="146F9653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17E6B32A" w14:textId="087410E7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67B91BB2" w14:textId="43687B31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1A4AE67D" w14:textId="4678FB2A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2A48451D" w14:textId="31902E9F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03594F60" w14:textId="1446BF8A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792EC44E" w14:textId="122DE6DD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05FE6FF3" w14:textId="0D197195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24270C5D" w14:textId="09121E36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171DA99A" w14:textId="68004452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6D49F3A6" w14:textId="49151CCB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49FE6A64" w14:textId="42D4BE05" w:rsidR="00F017F1" w:rsidRDefault="00F017F1" w:rsidP="00F017F1">
      <w:pPr>
        <w:jc w:val="center"/>
        <w:rPr>
          <w:sz w:val="24"/>
          <w:szCs w:val="24"/>
          <w:lang w:val="de-DE" w:eastAsia="ar-SA"/>
        </w:rPr>
      </w:pPr>
    </w:p>
    <w:p w14:paraId="58580B12" w14:textId="78162E5F" w:rsidR="00F017F1" w:rsidRPr="00F017F1" w:rsidRDefault="00F017F1" w:rsidP="00F017F1">
      <w:pPr>
        <w:jc w:val="center"/>
        <w:rPr>
          <w:b/>
          <w:bCs/>
          <w:color w:val="FF0000"/>
          <w:sz w:val="36"/>
          <w:szCs w:val="36"/>
          <w:lang w:val="de-DE" w:eastAsia="ar-SA"/>
        </w:rPr>
      </w:pPr>
      <w:r w:rsidRPr="00F017F1">
        <w:rPr>
          <w:b/>
          <w:bCs/>
          <w:color w:val="FF0000"/>
          <w:sz w:val="36"/>
          <w:szCs w:val="36"/>
          <w:lang w:val="de-DE" w:eastAsia="ar-SA"/>
        </w:rPr>
        <w:t>CIJENA</w:t>
      </w:r>
      <w:r w:rsidRPr="00F017F1">
        <w:rPr>
          <w:b/>
          <w:bCs/>
          <w:color w:val="FF0000"/>
          <w:sz w:val="36"/>
          <w:szCs w:val="36"/>
          <w:lang w:val="de-DE" w:eastAsia="ar-SA"/>
        </w:rPr>
        <w:t xml:space="preserve">: </w:t>
      </w:r>
      <w:r w:rsidRPr="00F017F1">
        <w:rPr>
          <w:b/>
          <w:bCs/>
          <w:color w:val="FF0000"/>
          <w:sz w:val="36"/>
          <w:szCs w:val="36"/>
          <w:lang w:val="de-DE" w:eastAsia="ar-SA"/>
        </w:rPr>
        <w:t>2399 KM</w:t>
      </w:r>
    </w:p>
    <w:p w14:paraId="768A8D25" w14:textId="44AD9AAA" w:rsidR="00F017F1" w:rsidRPr="00F017F1" w:rsidRDefault="00F017F1" w:rsidP="00F017F1">
      <w:pPr>
        <w:jc w:val="center"/>
        <w:rPr>
          <w:b/>
          <w:bCs/>
          <w:color w:val="FF0000"/>
          <w:sz w:val="28"/>
          <w:szCs w:val="28"/>
          <w:lang w:val="de-DE" w:eastAsia="ar-SA"/>
        </w:rPr>
      </w:pPr>
      <w:r w:rsidRPr="00F017F1">
        <w:rPr>
          <w:b/>
          <w:bCs/>
          <w:color w:val="FF0000"/>
          <w:sz w:val="28"/>
          <w:szCs w:val="28"/>
          <w:lang w:val="de-DE" w:eastAsia="ar-SA"/>
        </w:rPr>
        <w:t>+ troškovi rezervacije 20 KM</w:t>
      </w:r>
    </w:p>
    <w:p w14:paraId="1AF9C425" w14:textId="7AE69010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7A31A0BB" w14:textId="7897FF37" w:rsidR="00F017F1" w:rsidRDefault="00F017F1" w:rsidP="00F017F1">
      <w:pPr>
        <w:tabs>
          <w:tab w:val="left" w:pos="1470"/>
        </w:tabs>
        <w:rPr>
          <w:b/>
          <w:bCs/>
          <w:color w:val="632423" w:themeColor="accent2" w:themeShade="80"/>
          <w:sz w:val="24"/>
          <w:szCs w:val="24"/>
          <w:lang w:val="de-DE" w:eastAsia="ar-SA"/>
        </w:rPr>
      </w:pPr>
      <w:r w:rsidRPr="00F017F1">
        <w:rPr>
          <w:b/>
          <w:bCs/>
          <w:color w:val="632423" w:themeColor="accent2" w:themeShade="80"/>
          <w:sz w:val="24"/>
          <w:szCs w:val="24"/>
          <w:lang w:val="de-DE" w:eastAsia="ar-SA"/>
        </w:rPr>
        <w:t>Portugalska je zemlja koja očarava svojom bogatom poviješću, zadivljujućim obalama i impresivnom arhitekturom. Smještena na zapadnom rubu Europe, od atlantskih plaža do slikovitih planinskih predjela, Portugal nudi nevjerojatnu kombinaciju prirodnih ljepota i kulturnog naslijeđa. Poznat po svojoj gostoljubivosti, zemlja je dom mnogim tradicijama koje se njeguju kroz generacije, čineći je savršenim odredištem za one koji žele uživati u autentičnom iskustvu, bilo da istražuju povijesne gradove, uživaju u lokalnim delicijama ili jednostavno opuštaju na obali.</w:t>
      </w:r>
    </w:p>
    <w:p w14:paraId="26A5CA78" w14:textId="41553303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7C92D69F" w14:textId="28409E7B" w:rsidR="00F017F1" w:rsidRDefault="00F017F1" w:rsidP="00F017F1">
      <w:pPr>
        <w:rPr>
          <w:b/>
          <w:bCs/>
          <w:color w:val="632423" w:themeColor="accent2" w:themeShade="80"/>
          <w:sz w:val="24"/>
          <w:szCs w:val="24"/>
          <w:lang w:val="de-DE" w:eastAsia="ar-SA"/>
        </w:rPr>
      </w:pPr>
    </w:p>
    <w:p w14:paraId="520C8CF4" w14:textId="168F3CC1" w:rsidR="00F017F1" w:rsidRDefault="00F017F1" w:rsidP="00F017F1">
      <w:pPr>
        <w:shd w:val="clear" w:color="auto" w:fill="FFFF00"/>
        <w:tabs>
          <w:tab w:val="left" w:pos="1455"/>
        </w:tabs>
        <w:jc w:val="center"/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PLAN I PROGRAM PUTOVANJA</w:t>
      </w:r>
    </w:p>
    <w:p w14:paraId="0EB6E71C" w14:textId="19CCCEDA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</w:p>
    <w:p w14:paraId="3D2F810A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1. DAN / SARAJEVO – PORTO</w:t>
      </w:r>
    </w:p>
    <w:p w14:paraId="3A596265" w14:textId="463409F8" w:rsidR="00F017F1" w:rsidRDefault="00F017F1" w:rsidP="00F017F1">
      <w:pPr>
        <w:rPr>
          <w:sz w:val="24"/>
          <w:szCs w:val="24"/>
          <w:lang w:val="de-DE" w:eastAsia="ar-SA"/>
        </w:rPr>
      </w:pPr>
      <w:r w:rsidRPr="00F017F1">
        <w:rPr>
          <w:sz w:val="24"/>
          <w:szCs w:val="24"/>
          <w:lang w:val="de-DE" w:eastAsia="ar-SA"/>
        </w:rPr>
        <w:t>Okupljanje putnika na aerodromu Sarajevo, u dogovoreno vrijeme. Nakon carinskih i graničnih formalnosti let za Istanbul u 20:35h sa Turkish Airlines-om na letu TK1026.Dolazak u Istanbul u 23:40h. Let za Porto na letu TK1449 u 06:50h. Dolazak u Porto u 09:45h. Obilazak Porta, s desne strane rijeke Douro, zavojitih ulica starog dijela grada, crkve svetog Franciska koja je najpoznatiji gotički spomenik u Portu. Poznata je po svojoj izuzetnoj unutrašnjoj baroknoj dekoraciji. Nalazi se u historijskom centru grada i pod zaštitom je UNESCO-a. Potom slijedi posjeta Palacio de Bolsa, zgradi iz 19. vijeka u vlasništvu trgovačkog udruženja Porto, a nalazi se u bivšem privrednom i trgovačkom srcu Porta. Palača više ne djeluje kao berza, ali ostaje sjedište Udruge i uglavnom se koristi za velike događaje, poput službenih prijema. Posjeta vinskim podrumima. Odlazak u hotel. Noćenje.</w:t>
      </w:r>
    </w:p>
    <w:p w14:paraId="05EE4015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00217860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2. DAN / PORTO – BRAGA – GUIMARÃES - PORTO</w:t>
      </w:r>
    </w:p>
    <w:p w14:paraId="1F13B386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  <w:r w:rsidRPr="00F017F1">
        <w:rPr>
          <w:sz w:val="24"/>
          <w:szCs w:val="24"/>
          <w:lang w:val="de-DE" w:eastAsia="ar-SA"/>
        </w:rPr>
        <w:t>Doručak. Slobodan dan u Portu ili cjelodnevni (fakultativni) izlet u Bragu i Guimaraes.. Oba grada bogata su historijom, kulturom i predivnim arhitektonskim spomenicima. Braga, često nazivana "portugalskim Jeruzalemom", jedno je od najstarijih vjerskih centara u Portugalu. Grad je prepun crkava, samostana i historijskih građevina. Guimaraes je često označen kao "kolijevka Portugala" jer je upravo tu rođena portugalska nacija. Grad je UNESCO-ova svjetska baština, poznat po savršeno očuvanoj srednjovjekovnoj arhitekturi. Povratak u hotel. Noćenje.</w:t>
      </w:r>
    </w:p>
    <w:p w14:paraId="51DADB72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54217C61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3. DAN / PORTO- COIMBRA</w:t>
      </w:r>
    </w:p>
    <w:p w14:paraId="23AD7885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  <w:r w:rsidRPr="00F017F1">
        <w:rPr>
          <w:sz w:val="24"/>
          <w:szCs w:val="24"/>
          <w:lang w:val="de-DE" w:eastAsia="ar-SA"/>
        </w:rPr>
        <w:t>Doručak u hotelu. Polazak prema Coimbri, univerzitetskom gradu smještenom na rijeci Mondego. Coimbra je grad bogat historijom i tradicijom, jedno od najstarijih univerzitetskih središta u Europi. Grad je poznat po svom prestižnom Univerzitetu Coimbra, koji datira iz 13. stoljeća, te po staroj gradskoj jezgri i predivnim botaničkim vrtovima. Obilazak grada uključuje razgledavanje Univerziteta Coimbra, Biblioteke Joanina, Katedrale Sé Velha i drugih historijskih znamenitosti. Nakon obilaska, prijava u hotel i noćenje.</w:t>
      </w:r>
    </w:p>
    <w:p w14:paraId="50F553A4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6E96A5CC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4. DAN / COIMBRA- BATALHA – OBIDOS - NAZARE</w:t>
      </w:r>
    </w:p>
    <w:p w14:paraId="2463808B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  <w:r w:rsidRPr="00F017F1">
        <w:rPr>
          <w:sz w:val="24"/>
          <w:szCs w:val="24"/>
          <w:lang w:val="de-DE" w:eastAsia="ar-SA"/>
        </w:rPr>
        <w:t>Nakon doručka odjava u hotelu. Na putu prema Nazare, ćemo posjetiti dva fascinantna mjesta: Batalha i Óbidos. Batalha je poznata po Manastiru Batalha (Mosteiro da Batalha), remek-djelu gotičke arhitekture i UNESCO-voj svjetskoj baštini. Ovaj monumentalni manastir izgrađen je u čast pobjede portugalske vojske u bitci kod Aljubarrote 1385. godine i impresivno prikazuje portugalski gotički stil.Nakon Batalhe, nastavite prema Óbidosu, srednjovjekovnom gradiću smještenom na brežuljku. Óbidos je poznat po svojim uskim, kamenim ulicama, bijelim kućama s plavim i žutim ukrasima te starim gradskim zidinama. Dvorac Óbidos i crkva Sv. Marije izvrsni su primjeri portugalske povijesti i arhitekture. Óbidos je također poznat po specijalitetu ginja, lokalnom piću od višnje. Nakon obilaska, put se nastavlja prema Nazare. Prijava u hotel. Noćenje.</w:t>
      </w:r>
    </w:p>
    <w:p w14:paraId="18470AAC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78712878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5. DAN / NAZARE - LISABON</w:t>
      </w:r>
    </w:p>
    <w:p w14:paraId="282A8872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  <w:r w:rsidRPr="00F017F1">
        <w:rPr>
          <w:sz w:val="24"/>
          <w:szCs w:val="24"/>
          <w:lang w:val="de-DE" w:eastAsia="ar-SA"/>
        </w:rPr>
        <w:t>Nakon doručka odjava u hotelu. U dogovoreno vrijeme krećemo prema jednoj od najljepših evropskih metropola: Lisabonu! Posjetit ćemo glavne gradske lokacije: Belém četvrt, slikovito područje zapadno od centra grada Lisabona, mjesto čvrsto povezano sa portugalskim pomorskim otkrićima prepuno historijskim spomenicima i brižno održavanim vrtovima. Potom slijedi posjeta samostanu Jeronimos, koji je, zajedno sa Belem tornjem, najvažnija turistička atrakcija u Lisabonu, unutarkojeg se nalazi grob Vaska de Game, portugalskog istraživača i moreplovca. Odlazak u hotel. Noćenje.</w:t>
      </w:r>
    </w:p>
    <w:p w14:paraId="02C132D8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</w:p>
    <w:p w14:paraId="48C82923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6. DAN / LISABON – CABO DA ROCA-SINTRA-CASCAIS- ESTORIL</w:t>
      </w:r>
    </w:p>
    <w:p w14:paraId="41DF050D" w14:textId="77777777" w:rsidR="00F017F1" w:rsidRPr="00F017F1" w:rsidRDefault="00F017F1" w:rsidP="00F017F1">
      <w:pPr>
        <w:rPr>
          <w:sz w:val="24"/>
          <w:szCs w:val="24"/>
          <w:lang w:val="de-DE" w:eastAsia="ar-SA"/>
        </w:rPr>
      </w:pPr>
      <w:r w:rsidRPr="00F017F1">
        <w:rPr>
          <w:sz w:val="24"/>
          <w:szCs w:val="24"/>
          <w:lang w:val="de-DE" w:eastAsia="ar-SA"/>
        </w:rPr>
        <w:t>Doručak u hotelu. Nakon doručka, (fakultativni izletI) u Sintru, šarmantni grad poznat po svojoj prirodnoj ljepoti i povijesti. Posjet Kraljevskoj palači iz 14. vijeka, a zatim slobodno vrijeme za istraživanje centra grada.Nastavak puta do Cabo da Roca, najzapadnije tačke kontinentalne Evrope, gdje je pjesnik Luís de Camões napisao: "Ovo je mjesto gdje završava zemlja i more počinje." Zatim vožnja obalom do Cascaisa, nekadašnjeg ribarskog sela, sada popularnog turističkog odredišta, s mogućnošću slobodnog vremena za uživanje u Cascais Bay.Povratak kroz Estoril, poznat po luksuznim hotelima i kasinu. Povratak u hotel. Noćenje.</w:t>
      </w:r>
    </w:p>
    <w:p w14:paraId="23D18C55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</w:p>
    <w:p w14:paraId="39014CBB" w14:textId="77777777" w:rsidR="00F017F1" w:rsidRPr="00F017F1" w:rsidRDefault="00F017F1" w:rsidP="00F017F1">
      <w:pPr>
        <w:rPr>
          <w:b/>
          <w:bCs/>
          <w:sz w:val="24"/>
          <w:szCs w:val="24"/>
          <w:lang w:val="de-DE" w:eastAsia="ar-SA"/>
        </w:rPr>
      </w:pPr>
      <w:r w:rsidRPr="00F017F1">
        <w:rPr>
          <w:b/>
          <w:bCs/>
          <w:sz w:val="24"/>
          <w:szCs w:val="24"/>
          <w:lang w:val="de-DE" w:eastAsia="ar-SA"/>
        </w:rPr>
        <w:t>7. DAN / LISABON - SARAJEVO</w:t>
      </w:r>
    </w:p>
    <w:p w14:paraId="61284514" w14:textId="3A91299C" w:rsidR="00F017F1" w:rsidRDefault="00F017F1" w:rsidP="00F017F1">
      <w:pPr>
        <w:rPr>
          <w:sz w:val="24"/>
          <w:szCs w:val="24"/>
          <w:lang w:val="de-DE" w:eastAsia="ar-SA"/>
        </w:rPr>
      </w:pPr>
      <w:r w:rsidRPr="00F017F1">
        <w:rPr>
          <w:sz w:val="24"/>
          <w:szCs w:val="24"/>
          <w:lang w:val="de-DE" w:eastAsia="ar-SA"/>
        </w:rPr>
        <w:t>Nakon doručka, odjava iz hotela. Transfer od hotela do aerodroma. Let iz Lisabona za Istanbul na letu TK1756 je u 10:55h, predviđeno vrijeme slijetanja u Istanbul je u 17:50h. Let iz Istanbula za Sarajevo na TK1025 je u 18:45h a predviđeno vrijeme slijetanja u Sarajevo je 19:40h. Sva vremena su lokalna.</w:t>
      </w:r>
    </w:p>
    <w:p w14:paraId="6DF6237B" w14:textId="16BC0F69" w:rsidR="009D1E2C" w:rsidRDefault="009D1E2C" w:rsidP="00F017F1">
      <w:pPr>
        <w:rPr>
          <w:sz w:val="24"/>
          <w:szCs w:val="24"/>
          <w:lang w:val="de-DE" w:eastAsia="ar-SA"/>
        </w:rPr>
      </w:pPr>
    </w:p>
    <w:p w14:paraId="47A7EE02" w14:textId="5217A359" w:rsidR="009D1E2C" w:rsidRPr="009D1E2C" w:rsidRDefault="009D1E2C" w:rsidP="009D1E2C">
      <w:pPr>
        <w:jc w:val="center"/>
        <w:rPr>
          <w:b/>
          <w:bCs/>
          <w:sz w:val="24"/>
          <w:szCs w:val="24"/>
          <w:lang w:val="de-DE" w:eastAsia="ar-SA"/>
        </w:rPr>
      </w:pPr>
      <w:r w:rsidRPr="009D1E2C">
        <w:rPr>
          <w:b/>
          <w:bCs/>
          <w:sz w:val="24"/>
          <w:szCs w:val="24"/>
          <w:lang w:val="de-DE" w:eastAsia="ar-SA"/>
        </w:rPr>
        <w:t>Kraj programa.</w:t>
      </w:r>
    </w:p>
    <w:p w14:paraId="3464BE18" w14:textId="17DD7F87" w:rsidR="009D1E2C" w:rsidRPr="009D1E2C" w:rsidRDefault="009D1E2C" w:rsidP="00F017F1">
      <w:pPr>
        <w:rPr>
          <w:b/>
          <w:bCs/>
          <w:sz w:val="24"/>
          <w:szCs w:val="24"/>
          <w:lang w:val="de-DE" w:eastAsia="ar-SA"/>
        </w:rPr>
      </w:pPr>
    </w:p>
    <w:p w14:paraId="6B3090B9" w14:textId="412CFE05" w:rsidR="009D1E2C" w:rsidRDefault="009D1E2C" w:rsidP="00F017F1">
      <w:pPr>
        <w:rPr>
          <w:sz w:val="24"/>
          <w:szCs w:val="24"/>
          <w:lang w:val="de-DE" w:eastAsia="ar-SA"/>
        </w:rPr>
      </w:pPr>
    </w:p>
    <w:p w14:paraId="14C2D096" w14:textId="64376B50" w:rsidR="009D1E2C" w:rsidRPr="009D1E2C" w:rsidRDefault="009D1E2C" w:rsidP="009D1E2C">
      <w:pPr>
        <w:rPr>
          <w:b/>
          <w:bCs/>
          <w:color w:val="C00000"/>
          <w:sz w:val="24"/>
          <w:szCs w:val="24"/>
          <w:lang w:val="de-DE" w:eastAsia="ar-SA"/>
        </w:rPr>
      </w:pPr>
      <w:r>
        <w:rPr>
          <w:b/>
          <w:bCs/>
          <w:color w:val="C00000"/>
          <w:sz w:val="24"/>
          <w:szCs w:val="24"/>
          <w:lang w:val="de-DE" w:eastAsia="ar-SA"/>
        </w:rPr>
        <w:t>CIJENA UKLJUČUJE:</w:t>
      </w:r>
    </w:p>
    <w:p w14:paraId="10C8CCE2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Avio prijevoz na relaciji Sarajevo-Istanbul-Porto/Lisabon-Istanbul-Sarajevo / Turkish airlines!</w:t>
      </w:r>
    </w:p>
    <w:p w14:paraId="0268AB09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Aerodormske takse</w:t>
      </w:r>
    </w:p>
    <w:p w14:paraId="04761CD7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Smještaj u Portu u hotelu 4* na bazi 2 noćenja sa doručkom</w:t>
      </w:r>
    </w:p>
    <w:p w14:paraId="423D09CC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Smještaj u Coimbra u hotelu 3* na bazi 1 noćenja sa doručkom</w:t>
      </w:r>
    </w:p>
    <w:p w14:paraId="3AADAF97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Smještaj u Nazare u hotelu 4* na bazi 1 noćenja sa doručkom</w:t>
      </w:r>
    </w:p>
    <w:p w14:paraId="34361244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Smještaj u Lisabonu, hotel 3* na bazi 2 noćenja sa doručkom</w:t>
      </w:r>
    </w:p>
    <w:p w14:paraId="19678F73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Svi obilasci prema programu, osim fakultativnih izleta</w:t>
      </w:r>
    </w:p>
    <w:p w14:paraId="34F6F2F7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Transfer aerodrom – hotel – aerodrom</w:t>
      </w:r>
    </w:p>
    <w:p w14:paraId="00D3AC73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Svi transferi autobusom prema programu</w:t>
      </w:r>
    </w:p>
    <w:p w14:paraId="7619E68C" w14:textId="06FC17F7" w:rsid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Organizacija putovanja i pratilac grupe</w:t>
      </w:r>
    </w:p>
    <w:p w14:paraId="103020D2" w14:textId="2167D3B6" w:rsidR="009D1E2C" w:rsidRPr="009D1E2C" w:rsidRDefault="009D1E2C" w:rsidP="009D1E2C">
      <w:pPr>
        <w:rPr>
          <w:sz w:val="24"/>
          <w:szCs w:val="24"/>
          <w:lang w:val="de-DE" w:eastAsia="ar-SA"/>
        </w:rPr>
      </w:pPr>
    </w:p>
    <w:p w14:paraId="2731A22B" w14:textId="3627162D" w:rsidR="009D1E2C" w:rsidRPr="009D1E2C" w:rsidRDefault="009D1E2C" w:rsidP="009D1E2C">
      <w:pPr>
        <w:rPr>
          <w:sz w:val="24"/>
          <w:szCs w:val="24"/>
          <w:lang w:val="de-DE" w:eastAsia="ar-SA"/>
        </w:rPr>
      </w:pPr>
    </w:p>
    <w:p w14:paraId="148A8BED" w14:textId="2226B2D4" w:rsidR="009D1E2C" w:rsidRDefault="009D1E2C" w:rsidP="009D1E2C">
      <w:pPr>
        <w:rPr>
          <w:sz w:val="24"/>
          <w:szCs w:val="24"/>
          <w:lang w:val="de-DE" w:eastAsia="ar-SA"/>
        </w:rPr>
      </w:pPr>
    </w:p>
    <w:p w14:paraId="41A73D8A" w14:textId="4F86C140" w:rsidR="009D1E2C" w:rsidRDefault="009D1E2C" w:rsidP="009D1E2C">
      <w:pPr>
        <w:rPr>
          <w:b/>
          <w:bCs/>
          <w:color w:val="C00000"/>
          <w:sz w:val="24"/>
          <w:szCs w:val="24"/>
          <w:lang w:val="de-DE" w:eastAsia="ar-SA"/>
        </w:rPr>
      </w:pPr>
      <w:r>
        <w:rPr>
          <w:b/>
          <w:bCs/>
          <w:color w:val="C00000"/>
          <w:sz w:val="24"/>
          <w:szCs w:val="24"/>
          <w:lang w:val="de-DE" w:eastAsia="ar-SA"/>
        </w:rPr>
        <w:t>CIJENA NE UKLJUČUJE:</w:t>
      </w:r>
    </w:p>
    <w:p w14:paraId="1039B954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Ručkove i večere tokom obilazaka</w:t>
      </w:r>
    </w:p>
    <w:p w14:paraId="11877F38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Ostale usluge koje nisu navedene u programu</w:t>
      </w:r>
    </w:p>
    <w:p w14:paraId="1628478F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Lični troškovi</w:t>
      </w:r>
    </w:p>
    <w:p w14:paraId="224E05FA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Putno zdravstveno osiguranje</w:t>
      </w:r>
    </w:p>
    <w:p w14:paraId="2648172C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Osiguranje od otkaza</w:t>
      </w:r>
    </w:p>
    <w:p w14:paraId="36ADB42C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Boravišna taksa</w:t>
      </w:r>
    </w:p>
    <w:p w14:paraId="40E5D6DF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Fakultativne izlete</w:t>
      </w:r>
    </w:p>
    <w:p w14:paraId="4C710F83" w14:textId="77777777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Ulaznice</w:t>
      </w:r>
    </w:p>
    <w:p w14:paraId="7B4A4311" w14:textId="286D0103" w:rsidR="009D1E2C" w:rsidRPr="009D1E2C" w:rsidRDefault="009D1E2C" w:rsidP="009D1E2C">
      <w:pPr>
        <w:rPr>
          <w:sz w:val="24"/>
          <w:szCs w:val="24"/>
          <w:lang w:val="de-DE" w:eastAsia="ar-SA"/>
        </w:rPr>
      </w:pPr>
      <w:r w:rsidRPr="009D1E2C">
        <w:rPr>
          <w:sz w:val="24"/>
          <w:szCs w:val="24"/>
          <w:lang w:val="de-DE" w:eastAsia="ar-SA"/>
        </w:rPr>
        <w:t>– Doplata za jednikrevetnu sobu</w:t>
      </w:r>
    </w:p>
    <w:sectPr w:rsidR="009D1E2C" w:rsidRPr="009D1E2C" w:rsidSect="009D1E2C">
      <w:headerReference w:type="default" r:id="rId8"/>
      <w:type w:val="continuous"/>
      <w:pgSz w:w="11900" w:h="16850"/>
      <w:pgMar w:top="278" w:right="278" w:bottom="278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C3347" w14:textId="77777777" w:rsidR="001B1AB3" w:rsidRDefault="001B1AB3" w:rsidP="009D1E2C">
      <w:r>
        <w:separator/>
      </w:r>
    </w:p>
  </w:endnote>
  <w:endnote w:type="continuationSeparator" w:id="0">
    <w:p w14:paraId="417F3870" w14:textId="77777777" w:rsidR="001B1AB3" w:rsidRDefault="001B1AB3" w:rsidP="009D1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217B6" w14:textId="77777777" w:rsidR="001B1AB3" w:rsidRDefault="001B1AB3" w:rsidP="009D1E2C">
      <w:r>
        <w:separator/>
      </w:r>
    </w:p>
  </w:footnote>
  <w:footnote w:type="continuationSeparator" w:id="0">
    <w:p w14:paraId="0FCBE32A" w14:textId="77777777" w:rsidR="001B1AB3" w:rsidRDefault="001B1AB3" w:rsidP="009D1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C4FE" w14:textId="77777777" w:rsidR="009D1E2C" w:rsidRPr="00371AE2" w:rsidRDefault="009D1E2C" w:rsidP="009D1E2C">
    <w:pPr>
      <w:pStyle w:val="Zaglavlje"/>
      <w:tabs>
        <w:tab w:val="clear" w:pos="4320"/>
      </w:tabs>
      <w:jc w:val="center"/>
      <w:rPr>
        <w:rFonts w:ascii="Arial" w:hAnsi="Arial" w:cs="Arial"/>
        <w:b/>
        <w:bCs/>
        <w:color w:val="FFC000"/>
        <w:sz w:val="24"/>
        <w:szCs w:val="24"/>
      </w:rPr>
    </w:pPr>
    <w:r w:rsidRPr="00371AE2">
      <w:rPr>
        <w:rFonts w:ascii="Arial" w:hAnsi="Arial" w:cs="Arial"/>
        <w:b/>
        <w:i/>
        <w:color w:val="FFC000"/>
        <w:sz w:val="64"/>
        <w:szCs w:val="64"/>
        <w:lang w:val="de-DE"/>
      </w:rPr>
      <w:t>GuvernerTurist d.o.o.</w:t>
    </w:r>
  </w:p>
  <w:p w14:paraId="03F32097" w14:textId="77777777" w:rsidR="009D1E2C" w:rsidRPr="00371AE2" w:rsidRDefault="009D1E2C" w:rsidP="009D1E2C">
    <w:pPr>
      <w:pStyle w:val="Naslov1"/>
      <w:tabs>
        <w:tab w:val="center" w:pos="2552"/>
      </w:tabs>
      <w:jc w:val="center"/>
      <w:rPr>
        <w:rFonts w:ascii="Arial" w:hAnsi="Arial" w:cs="Arial"/>
        <w:bCs/>
        <w:color w:val="FFC000"/>
        <w:szCs w:val="24"/>
        <w:lang w:val="de-DE"/>
      </w:rPr>
    </w:pPr>
    <w:r>
      <w:rPr>
        <w:rFonts w:ascii="Arial" w:hAnsi="Arial" w:cs="Arial"/>
        <w:bCs/>
        <w:color w:val="FFC000"/>
        <w:szCs w:val="24"/>
      </w:rPr>
      <w:t>Adresa</w:t>
    </w:r>
    <w:r w:rsidRPr="00371AE2">
      <w:rPr>
        <w:rFonts w:ascii="Arial" w:hAnsi="Arial" w:cs="Arial"/>
        <w:bCs/>
        <w:color w:val="FFC000"/>
        <w:szCs w:val="24"/>
      </w:rPr>
      <w:t xml:space="preserve"> Ul. </w:t>
    </w:r>
    <w:r>
      <w:rPr>
        <w:rFonts w:ascii="Arial" w:hAnsi="Arial" w:cs="Arial"/>
        <w:bCs/>
        <w:color w:val="FFC000"/>
        <w:szCs w:val="24"/>
      </w:rPr>
      <w:t>Maršala</w:t>
    </w:r>
    <w:r w:rsidRPr="00371AE2">
      <w:rPr>
        <w:rFonts w:ascii="Arial" w:hAnsi="Arial" w:cs="Arial"/>
        <w:bCs/>
        <w:color w:val="FFC000"/>
        <w:szCs w:val="24"/>
      </w:rPr>
      <w:t xml:space="preserve"> Tita do br. 34 Tuzla 75000  , BiH </w:t>
    </w:r>
  </w:p>
  <w:p w14:paraId="2135EBF1" w14:textId="77777777" w:rsidR="009D1E2C" w:rsidRDefault="009D1E2C" w:rsidP="009D1E2C">
    <w:pPr>
      <w:pStyle w:val="Zaglavlje"/>
      <w:pBdr>
        <w:bottom w:val="single" w:sz="4" w:space="1" w:color="000000"/>
      </w:pBdr>
      <w:tabs>
        <w:tab w:val="clear" w:pos="4320"/>
      </w:tabs>
      <w:jc w:val="center"/>
      <w:rPr>
        <w:rFonts w:ascii="Arial" w:hAnsi="Arial" w:cs="Arial"/>
        <w:bCs/>
        <w:color w:val="00B0F0"/>
        <w:sz w:val="24"/>
        <w:szCs w:val="24"/>
        <w:lang w:val="de-DE"/>
      </w:rPr>
    </w:pPr>
    <w:r>
      <w:rPr>
        <w:rFonts w:ascii="Arial" w:hAnsi="Arial" w:cs="Arial"/>
        <w:bCs/>
        <w:color w:val="00B0F0"/>
        <w:sz w:val="24"/>
        <w:szCs w:val="24"/>
        <w:lang w:val="de-DE"/>
      </w:rPr>
      <w:t>Tel. / Fax ++ 387 35  247410 / 247411 /  e mail  guvernerturist@bih.net.ba</w:t>
    </w:r>
  </w:p>
  <w:p w14:paraId="2B691CB9" w14:textId="77777777" w:rsidR="009D1E2C" w:rsidRDefault="009D1E2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13B7C"/>
    <w:multiLevelType w:val="multilevel"/>
    <w:tmpl w:val="922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F46C4"/>
    <w:multiLevelType w:val="multilevel"/>
    <w:tmpl w:val="25CE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2810BF"/>
    <w:multiLevelType w:val="multilevel"/>
    <w:tmpl w:val="392A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F07B25"/>
    <w:multiLevelType w:val="multilevel"/>
    <w:tmpl w:val="FE78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B44154"/>
    <w:multiLevelType w:val="multilevel"/>
    <w:tmpl w:val="D212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583B3F"/>
    <w:multiLevelType w:val="multilevel"/>
    <w:tmpl w:val="5B90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C6"/>
    <w:rsid w:val="00081BBD"/>
    <w:rsid w:val="000B33D7"/>
    <w:rsid w:val="00147B5E"/>
    <w:rsid w:val="001B1AB3"/>
    <w:rsid w:val="00371AE2"/>
    <w:rsid w:val="00424E8D"/>
    <w:rsid w:val="00455715"/>
    <w:rsid w:val="00477E5F"/>
    <w:rsid w:val="00522DF5"/>
    <w:rsid w:val="005E7E2B"/>
    <w:rsid w:val="00613C77"/>
    <w:rsid w:val="006534CD"/>
    <w:rsid w:val="00692126"/>
    <w:rsid w:val="006F03C6"/>
    <w:rsid w:val="00826CB6"/>
    <w:rsid w:val="00941CE8"/>
    <w:rsid w:val="009706B7"/>
    <w:rsid w:val="009B083B"/>
    <w:rsid w:val="009D1E2C"/>
    <w:rsid w:val="00AF4956"/>
    <w:rsid w:val="00B34903"/>
    <w:rsid w:val="00B40A6F"/>
    <w:rsid w:val="00BB7EA5"/>
    <w:rsid w:val="00CB2F86"/>
    <w:rsid w:val="00D223C1"/>
    <w:rsid w:val="00D67C5A"/>
    <w:rsid w:val="00E20DC7"/>
    <w:rsid w:val="00E57B15"/>
    <w:rsid w:val="00F017F1"/>
    <w:rsid w:val="00F8755F"/>
    <w:rsid w:val="00FE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88543"/>
  <w15:docId w15:val="{19F7D086-2B06-48A3-9724-67E124F21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F03C6"/>
    <w:rPr>
      <w:rFonts w:ascii="Calibri" w:eastAsia="Calibri" w:hAnsi="Calibri" w:cs="Calibri"/>
    </w:rPr>
  </w:style>
  <w:style w:type="paragraph" w:styleId="Naslov1">
    <w:name w:val="heading 1"/>
    <w:basedOn w:val="Normal"/>
    <w:next w:val="Normal"/>
    <w:link w:val="Naslov1Char"/>
    <w:qFormat/>
    <w:rsid w:val="00D67C5A"/>
    <w:pPr>
      <w:keepNext/>
      <w:widowControl/>
      <w:tabs>
        <w:tab w:val="num" w:pos="0"/>
      </w:tabs>
      <w:suppressAutoHyphens/>
      <w:autoSpaceDE/>
      <w:autoSpaceDN/>
      <w:ind w:left="432" w:hanging="432"/>
      <w:outlineLvl w:val="0"/>
    </w:pPr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017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rsid w:val="006F03C6"/>
    <w:rPr>
      <w:b/>
      <w:bCs/>
      <w:sz w:val="24"/>
      <w:szCs w:val="24"/>
    </w:rPr>
  </w:style>
  <w:style w:type="paragraph" w:styleId="Naslov">
    <w:name w:val="Title"/>
    <w:basedOn w:val="Normal"/>
    <w:uiPriority w:val="1"/>
    <w:qFormat/>
    <w:rsid w:val="006F03C6"/>
    <w:pPr>
      <w:spacing w:line="630" w:lineRule="exact"/>
      <w:ind w:left="4080"/>
    </w:pPr>
    <w:rPr>
      <w:b/>
      <w:bCs/>
      <w:sz w:val="52"/>
      <w:szCs w:val="52"/>
    </w:rPr>
  </w:style>
  <w:style w:type="paragraph" w:styleId="Odlomakpopisa">
    <w:name w:val="List Paragraph"/>
    <w:basedOn w:val="Normal"/>
    <w:uiPriority w:val="1"/>
    <w:qFormat/>
    <w:rsid w:val="006F03C6"/>
  </w:style>
  <w:style w:type="paragraph" w:customStyle="1" w:styleId="TableParagraph">
    <w:name w:val="Table Paragraph"/>
    <w:basedOn w:val="Normal"/>
    <w:uiPriority w:val="1"/>
    <w:qFormat/>
    <w:rsid w:val="006F03C6"/>
    <w:pPr>
      <w:spacing w:line="323" w:lineRule="exact"/>
      <w:ind w:left="107"/>
      <w:jc w:val="center"/>
    </w:pPr>
  </w:style>
  <w:style w:type="character" w:customStyle="1" w:styleId="Naslov1Char">
    <w:name w:val="Naslov 1 Char"/>
    <w:basedOn w:val="Zadanifontodlomka"/>
    <w:link w:val="Naslov1"/>
    <w:rsid w:val="00D67C5A"/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character" w:styleId="Hiperveza">
    <w:name w:val="Hyperlink"/>
    <w:basedOn w:val="Zadanifontodlomka"/>
    <w:unhideWhenUsed/>
    <w:rsid w:val="00D67C5A"/>
    <w:rPr>
      <w:color w:val="0000FF"/>
      <w:u w:val="single"/>
    </w:rPr>
  </w:style>
  <w:style w:type="paragraph" w:styleId="Zaglavlje">
    <w:name w:val="header"/>
    <w:basedOn w:val="Normal"/>
    <w:link w:val="ZaglavljeChar"/>
    <w:unhideWhenUsed/>
    <w:rsid w:val="00D67C5A"/>
    <w:pPr>
      <w:widowControl/>
      <w:tabs>
        <w:tab w:val="center" w:pos="4320"/>
        <w:tab w:val="right" w:pos="8640"/>
      </w:tabs>
      <w:suppressAutoHyphens/>
      <w:autoSpaceDE/>
      <w:autoSpaceDN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ZaglavljeChar">
    <w:name w:val="Zaglavlje Char"/>
    <w:basedOn w:val="Zadanifontodlomka"/>
    <w:link w:val="Zaglavlje"/>
    <w:rsid w:val="00D67C5A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B7EA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7EA5"/>
    <w:rPr>
      <w:rFonts w:ascii="Tahoma" w:eastAsia="Calibri" w:hAnsi="Tahoma" w:cs="Tahoma"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FE6FB3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017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odnoje">
    <w:name w:val="footer"/>
    <w:basedOn w:val="Normal"/>
    <w:link w:val="PodnojeChar"/>
    <w:uiPriority w:val="99"/>
    <w:unhideWhenUsed/>
    <w:rsid w:val="009D1E2C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D1E2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911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PASTIME d</vt:lpstr>
      <vt:lpstr>PASTIME d</vt:lpstr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PASTIME d</dc:title>
  <dc:creator>WIN10</dc:creator>
  <cp:lastModifiedBy>Guverner Turist Guverner Turist</cp:lastModifiedBy>
  <cp:revision>2</cp:revision>
  <cp:lastPrinted>2024-08-14T13:46:00Z</cp:lastPrinted>
  <dcterms:created xsi:type="dcterms:W3CDTF">2024-12-16T10:02:00Z</dcterms:created>
  <dcterms:modified xsi:type="dcterms:W3CDTF">2024-12-16T10:02:00Z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2022-01-15T00:00:00Z</vt:filetime>
  </property>
</Properties>
</file>